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21" w:rsidRPr="0088286B" w:rsidRDefault="00E5443F" w:rsidP="0088286B">
      <w:pPr>
        <w:spacing w:line="640" w:lineRule="exact"/>
        <w:jc w:val="center"/>
        <w:rPr>
          <w:rFonts w:ascii="方正小标宋简体" w:eastAsia="方正小标宋简体" w:hint="eastAsia"/>
          <w:sz w:val="36"/>
          <w:szCs w:val="36"/>
        </w:rPr>
      </w:pPr>
      <w:r w:rsidRPr="0088286B">
        <w:rPr>
          <w:rFonts w:ascii="方正小标宋简体" w:eastAsia="方正小标宋简体" w:hint="eastAsia"/>
          <w:sz w:val="36"/>
          <w:szCs w:val="36"/>
        </w:rPr>
        <w:t>陕西师范大学硕士研究生招生考试</w:t>
      </w:r>
    </w:p>
    <w:p w:rsidR="00423821" w:rsidRPr="0088286B" w:rsidRDefault="00E5443F" w:rsidP="0088286B">
      <w:pPr>
        <w:spacing w:line="640" w:lineRule="exact"/>
        <w:jc w:val="center"/>
        <w:rPr>
          <w:rFonts w:ascii="方正小标宋简体" w:eastAsia="方正小标宋简体" w:hint="eastAsia"/>
          <w:sz w:val="36"/>
          <w:szCs w:val="36"/>
        </w:rPr>
      </w:pPr>
      <w:r w:rsidRPr="0088286B">
        <w:rPr>
          <w:rFonts w:ascii="方正小标宋简体" w:eastAsia="方正小标宋简体" w:hint="eastAsia"/>
          <w:bCs/>
          <w:sz w:val="36"/>
          <w:szCs w:val="36"/>
        </w:rPr>
        <w:t>“</w:t>
      </w:r>
      <w:r w:rsidRPr="0088286B">
        <w:rPr>
          <w:rFonts w:ascii="方正小标宋简体" w:eastAsia="方正小标宋简体" w:hint="eastAsia"/>
          <w:bCs/>
          <w:sz w:val="36"/>
          <w:szCs w:val="36"/>
        </w:rPr>
        <w:t>806</w:t>
      </w:r>
      <w:r w:rsidRPr="0088286B">
        <w:rPr>
          <w:rFonts w:ascii="方正小标宋简体" w:eastAsia="方正小标宋简体" w:hint="eastAsia"/>
          <w:bCs/>
          <w:sz w:val="36"/>
          <w:szCs w:val="36"/>
        </w:rPr>
        <w:t>综合（政治学原理）”考试大纲</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本《政治学原理》考试大纲适用于行政管理专业的硕士研究生入学考试。政治学是行政管理专业的基础理论课程，主要内容包括政治与政治学、政治关系、政治行为、政治体系、政治文化以及政治发展。要求考生熟悉基本概念，了解政治学关注的核心问题及学者们进行的理论思考，掌握政治学研究的基本方法，并具有综合运用所学知识、分析和解决相关问题的能力。</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t>一、考试的基本要求</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要求考生比较系统地掌握政治学的基本概念和一些重要理论，掌握政治学思考和研究的基本方法。要求考生具有较扎实的政治学知识储备、有较强的理论思辨能力，能够运用所学知识分析和解决问题。</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t>二、考试方法和考试时间</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《政治学原理》考试与《管理学原理》同卷，采用闭卷笔试形式，试卷满分为</w:t>
      </w:r>
      <w:r w:rsidRPr="0088286B">
        <w:rPr>
          <w:rFonts w:ascii="仿宋_GB2312" w:eastAsia="仿宋_GB2312" w:hint="eastAsia"/>
          <w:sz w:val="28"/>
          <w:szCs w:val="28"/>
        </w:rPr>
        <w:t>150</w:t>
      </w:r>
      <w:r w:rsidRPr="0088286B">
        <w:rPr>
          <w:rFonts w:ascii="仿宋_GB2312" w:eastAsia="仿宋_GB2312" w:hint="eastAsia"/>
          <w:sz w:val="28"/>
          <w:szCs w:val="28"/>
        </w:rPr>
        <w:t>分，其中《政治学原理》内容与《</w:t>
      </w:r>
      <w:r w:rsidRPr="0088286B">
        <w:rPr>
          <w:rFonts w:ascii="仿宋_GB2312" w:eastAsia="仿宋_GB2312" w:hint="eastAsia"/>
          <w:sz w:val="28"/>
          <w:szCs w:val="28"/>
        </w:rPr>
        <w:t>公共政策学</w:t>
      </w:r>
      <w:r w:rsidRPr="0088286B">
        <w:rPr>
          <w:rFonts w:ascii="仿宋_GB2312" w:eastAsia="仿宋_GB2312" w:hint="eastAsia"/>
          <w:sz w:val="28"/>
          <w:szCs w:val="28"/>
        </w:rPr>
        <w:t>》内容各占</w:t>
      </w:r>
      <w:r w:rsidRPr="0088286B">
        <w:rPr>
          <w:rFonts w:ascii="仿宋_GB2312" w:eastAsia="仿宋_GB2312" w:hint="eastAsia"/>
          <w:sz w:val="28"/>
          <w:szCs w:val="28"/>
        </w:rPr>
        <w:t>75</w:t>
      </w:r>
      <w:r w:rsidRPr="0088286B">
        <w:rPr>
          <w:rFonts w:ascii="仿宋_GB2312" w:eastAsia="仿宋_GB2312" w:hint="eastAsia"/>
          <w:sz w:val="28"/>
          <w:szCs w:val="28"/>
        </w:rPr>
        <w:t>分。考试时间为</w:t>
      </w:r>
      <w:r w:rsidRPr="0088286B">
        <w:rPr>
          <w:rFonts w:ascii="仿宋_GB2312" w:eastAsia="仿宋_GB2312" w:hint="eastAsia"/>
          <w:sz w:val="28"/>
          <w:szCs w:val="28"/>
        </w:rPr>
        <w:t>180</w:t>
      </w:r>
      <w:r w:rsidRPr="0088286B">
        <w:rPr>
          <w:rFonts w:ascii="仿宋_GB2312" w:eastAsia="仿宋_GB2312" w:hint="eastAsia"/>
          <w:sz w:val="28"/>
          <w:szCs w:val="28"/>
        </w:rPr>
        <w:t>分钟。</w:t>
      </w:r>
    </w:p>
    <w:p w:rsidR="00423821" w:rsidRPr="0088286B" w:rsidRDefault="00E5443F" w:rsidP="0088286B">
      <w:pPr>
        <w:spacing w:before="120" w:after="100" w:afterAutospacing="1" w:line="560" w:lineRule="exact"/>
        <w:jc w:val="left"/>
        <w:rPr>
          <w:rFonts w:ascii="仿宋_GB2312" w:eastAsia="仿宋_GB2312" w:hint="eastAsia"/>
          <w:b/>
          <w:bCs/>
          <w:sz w:val="28"/>
          <w:szCs w:val="28"/>
        </w:rPr>
      </w:pPr>
      <w:r w:rsidRPr="0088286B">
        <w:rPr>
          <w:rFonts w:ascii="仿宋_GB2312" w:eastAsia="仿宋_GB2312" w:hint="eastAsia"/>
          <w:b/>
          <w:bCs/>
          <w:sz w:val="28"/>
          <w:szCs w:val="28"/>
        </w:rPr>
        <w:t>三、考试内容</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（一）政治和政治学</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政治的内涵及研究领域</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不同时代的政治观</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lastRenderedPageBreak/>
        <w:t>政治学的历史发展</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当代政治研究的路径与方法</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（二）政治关系</w:t>
      </w:r>
    </w:p>
    <w:p w:rsidR="00423821" w:rsidRPr="0088286B" w:rsidRDefault="00E5443F" w:rsidP="0088286B">
      <w:pPr>
        <w:spacing w:line="560" w:lineRule="exact"/>
        <w:ind w:firstLineChars="200" w:firstLine="560"/>
        <w:rPr>
          <w:rFonts w:ascii="仿宋_GB2312" w:eastAsia="仿宋_GB2312" w:hint="eastAsia"/>
          <w:bCs/>
          <w:sz w:val="28"/>
          <w:szCs w:val="28"/>
        </w:rPr>
      </w:pPr>
      <w:r w:rsidRPr="0088286B">
        <w:rPr>
          <w:rFonts w:ascii="仿宋_GB2312" w:eastAsia="仿宋_GB2312" w:hint="eastAsia"/>
          <w:bCs/>
          <w:sz w:val="28"/>
          <w:szCs w:val="28"/>
        </w:rPr>
        <w:t>利益关系与利益矛盾</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政治权力的内涵</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bCs/>
          <w:sz w:val="28"/>
          <w:szCs w:val="28"/>
        </w:rPr>
        <w:t>权力与权利，法治与民主</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政治权威</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政治权力的合法性</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（三）政体、政府与国家</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政体的类型</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政府内部的权力结构与权力分配</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国家的历史类型</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国家结构：中央与地方的关系</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国家理论的流派</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国家构建与国家能力</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（四）政党与政党政治</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政党的产生与内涵</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政党制度的类型</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当代西方的政党制度与政党政治运行</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当代中国的政党政治的特色</w:t>
      </w:r>
    </w:p>
    <w:p w:rsidR="00423821" w:rsidRPr="0088286B" w:rsidRDefault="00E5443F" w:rsidP="0088286B">
      <w:pPr>
        <w:spacing w:line="560" w:lineRule="exact"/>
        <w:rPr>
          <w:rFonts w:ascii="仿宋_GB2312" w:eastAsia="仿宋_GB2312" w:hint="eastAsia"/>
          <w:b/>
          <w:bCs/>
          <w:sz w:val="28"/>
          <w:szCs w:val="28"/>
        </w:rPr>
      </w:pPr>
      <w:r w:rsidRPr="0088286B">
        <w:rPr>
          <w:rFonts w:ascii="仿宋_GB2312" w:eastAsia="仿宋_GB2312" w:hint="eastAsia"/>
          <w:b/>
          <w:sz w:val="28"/>
          <w:szCs w:val="28"/>
        </w:rPr>
        <w:t>（五）</w:t>
      </w:r>
      <w:r w:rsidRPr="0088286B">
        <w:rPr>
          <w:rFonts w:ascii="仿宋_GB2312" w:eastAsia="仿宋_GB2312" w:hint="eastAsia"/>
          <w:b/>
          <w:bCs/>
          <w:sz w:val="28"/>
          <w:szCs w:val="28"/>
        </w:rPr>
        <w:t xml:space="preserve"> </w:t>
      </w:r>
      <w:r w:rsidRPr="0088286B">
        <w:rPr>
          <w:rFonts w:ascii="仿宋_GB2312" w:eastAsia="仿宋_GB2312" w:hint="eastAsia"/>
          <w:b/>
          <w:bCs/>
          <w:sz w:val="28"/>
          <w:szCs w:val="28"/>
        </w:rPr>
        <w:t>政治社会</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利益与政治</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利益集团</w:t>
      </w:r>
      <w:r w:rsidRPr="0088286B">
        <w:rPr>
          <w:rFonts w:ascii="仿宋_GB2312" w:eastAsia="仿宋_GB2312" w:hint="eastAsia"/>
          <w:sz w:val="28"/>
          <w:szCs w:val="28"/>
        </w:rPr>
        <w:t xml:space="preserve"> </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新兴社会组织</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lastRenderedPageBreak/>
        <w:t>新闻媒体</w:t>
      </w:r>
      <w:r w:rsidRPr="0088286B">
        <w:rPr>
          <w:rFonts w:ascii="仿宋_GB2312" w:eastAsia="仿宋_GB2312" w:hint="eastAsia"/>
          <w:sz w:val="28"/>
          <w:szCs w:val="28"/>
        </w:rPr>
        <w:t xml:space="preserve"> </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（六）当代意识形态</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什么是意识形态？</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自由主义与保守主义</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民主社会主义与马克思主义</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儒家政治意识形态</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（七）政治文化</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政治文化与政治社会化</w:t>
      </w:r>
      <w:r w:rsidRPr="0088286B">
        <w:rPr>
          <w:rFonts w:ascii="仿宋_GB2312" w:eastAsia="仿宋_GB2312" w:hAnsi="Arial" w:cs="Arial" w:hint="eastAsia"/>
          <w:color w:val="111111"/>
          <w:sz w:val="28"/>
          <w:szCs w:val="28"/>
          <w:shd w:val="clear" w:color="auto" w:fill="FFFFFF"/>
        </w:rPr>
        <w:t>的内涵</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托克维尔论政治文化</w:t>
      </w:r>
      <w:r w:rsidRPr="0088286B">
        <w:rPr>
          <w:rFonts w:ascii="仿宋_GB2312" w:eastAsia="仿宋_GB2312" w:hAnsi="Arial" w:cs="Arial" w:hint="eastAsia"/>
          <w:color w:val="111111"/>
          <w:sz w:val="28"/>
          <w:szCs w:val="28"/>
          <w:shd w:val="clear" w:color="auto" w:fill="FFFFFF"/>
        </w:rPr>
        <w:t>研究</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阿尔蒙德与公民文化</w:t>
      </w:r>
      <w:r w:rsidRPr="0088286B">
        <w:rPr>
          <w:rFonts w:ascii="仿宋_GB2312" w:eastAsia="仿宋_GB2312" w:hAnsi="Arial" w:cs="Arial" w:hint="eastAsia"/>
          <w:color w:val="111111"/>
          <w:sz w:val="28"/>
          <w:szCs w:val="28"/>
          <w:shd w:val="clear" w:color="auto" w:fill="FFFFFF"/>
        </w:rPr>
        <w:t>研究</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英格尔哈特</w:t>
      </w:r>
      <w:r w:rsidRPr="0088286B">
        <w:rPr>
          <w:rFonts w:ascii="仿宋_GB2312" w:eastAsia="仿宋_GB2312" w:hAnsi="Arial" w:cs="Arial" w:hint="eastAsia"/>
          <w:color w:val="111111"/>
          <w:sz w:val="28"/>
          <w:szCs w:val="28"/>
          <w:shd w:val="clear" w:color="auto" w:fill="FFFFFF"/>
        </w:rPr>
        <w:t>与</w:t>
      </w:r>
      <w:r w:rsidRPr="0088286B">
        <w:rPr>
          <w:rFonts w:ascii="仿宋_GB2312" w:eastAsia="仿宋_GB2312" w:hAnsi="Arial" w:cs="Arial" w:hint="eastAsia"/>
          <w:color w:val="111111"/>
          <w:sz w:val="28"/>
          <w:szCs w:val="28"/>
          <w:shd w:val="clear" w:color="auto" w:fill="FFFFFF"/>
        </w:rPr>
        <w:t>政治文化</w:t>
      </w:r>
      <w:r w:rsidRPr="0088286B">
        <w:rPr>
          <w:rFonts w:ascii="仿宋_GB2312" w:eastAsia="仿宋_GB2312" w:hAnsi="Arial" w:cs="Arial" w:hint="eastAsia"/>
          <w:color w:val="111111"/>
          <w:sz w:val="28"/>
          <w:szCs w:val="28"/>
          <w:shd w:val="clear" w:color="auto" w:fill="FFFFFF"/>
        </w:rPr>
        <w:t>研究</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社会资本理论的兴起</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（八）政治参与</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政治参与</w:t>
      </w:r>
      <w:r w:rsidRPr="0088286B">
        <w:rPr>
          <w:rFonts w:ascii="仿宋_GB2312" w:eastAsia="仿宋_GB2312" w:hAnsi="Arial" w:cs="Arial" w:hint="eastAsia"/>
          <w:color w:val="111111"/>
          <w:sz w:val="28"/>
          <w:szCs w:val="28"/>
          <w:shd w:val="clear" w:color="auto" w:fill="FFFFFF"/>
        </w:rPr>
        <w:t>的内涵、特征与类型</w:t>
      </w:r>
    </w:p>
    <w:p w:rsidR="00423821" w:rsidRPr="0088286B" w:rsidRDefault="00E5443F" w:rsidP="0088286B">
      <w:pPr>
        <w:spacing w:line="560" w:lineRule="exact"/>
        <w:ind w:firstLineChars="200" w:firstLine="560"/>
        <w:rPr>
          <w:rFonts w:ascii="仿宋_GB2312" w:eastAsia="仿宋_GB2312" w:hAnsi="Arial" w:cs="Arial" w:hint="eastAsia"/>
          <w:color w:val="111111"/>
          <w:sz w:val="28"/>
          <w:szCs w:val="28"/>
          <w:shd w:val="clear" w:color="auto" w:fill="FFFFFF"/>
        </w:rPr>
      </w:pPr>
      <w:r w:rsidRPr="0088286B">
        <w:rPr>
          <w:rFonts w:ascii="仿宋_GB2312" w:eastAsia="仿宋_GB2312" w:hAnsi="Arial" w:cs="Arial" w:hint="eastAsia"/>
          <w:color w:val="111111"/>
          <w:sz w:val="28"/>
          <w:szCs w:val="28"/>
          <w:shd w:val="clear" w:color="auto" w:fill="FFFFFF"/>
        </w:rPr>
        <w:t>影响政治参与的因素</w:t>
      </w:r>
    </w:p>
    <w:p w:rsidR="00423821" w:rsidRPr="0088286B" w:rsidRDefault="00E5443F" w:rsidP="0088286B">
      <w:pPr>
        <w:spacing w:line="560" w:lineRule="exact"/>
        <w:ind w:firstLineChars="200" w:firstLine="560"/>
        <w:rPr>
          <w:rFonts w:ascii="仿宋_GB2312" w:eastAsia="仿宋_GB2312" w:hAnsi="Arial" w:cs="Arial" w:hint="eastAsia"/>
          <w:color w:val="111111"/>
          <w:sz w:val="28"/>
          <w:szCs w:val="28"/>
          <w:shd w:val="clear" w:color="auto" w:fill="FFFFFF"/>
        </w:rPr>
      </w:pPr>
      <w:r w:rsidRPr="0088286B">
        <w:rPr>
          <w:rFonts w:ascii="仿宋_GB2312" w:eastAsia="仿宋_GB2312" w:hAnsi="Arial" w:cs="Arial" w:hint="eastAsia"/>
          <w:color w:val="111111"/>
          <w:sz w:val="28"/>
          <w:szCs w:val="28"/>
          <w:shd w:val="clear" w:color="auto" w:fill="FFFFFF"/>
        </w:rPr>
        <w:t>政治参与的有序性和有效性</w:t>
      </w:r>
    </w:p>
    <w:p w:rsidR="00423821" w:rsidRPr="0088286B" w:rsidRDefault="00E5443F" w:rsidP="0088286B">
      <w:pPr>
        <w:spacing w:line="560" w:lineRule="exact"/>
        <w:ind w:firstLineChars="200" w:firstLine="560"/>
        <w:rPr>
          <w:rFonts w:ascii="仿宋_GB2312" w:eastAsia="仿宋_GB2312" w:hAnsi="Arial" w:cs="Arial" w:hint="eastAsia"/>
          <w:color w:val="111111"/>
          <w:sz w:val="28"/>
          <w:szCs w:val="28"/>
          <w:shd w:val="clear" w:color="auto" w:fill="FFFFFF"/>
        </w:rPr>
      </w:pPr>
      <w:r w:rsidRPr="0088286B">
        <w:rPr>
          <w:rFonts w:ascii="仿宋_GB2312" w:eastAsia="仿宋_GB2312" w:hAnsi="Arial" w:cs="Arial" w:hint="eastAsia"/>
          <w:color w:val="111111"/>
          <w:sz w:val="28"/>
          <w:szCs w:val="28"/>
          <w:shd w:val="clear" w:color="auto" w:fill="FFFFFF"/>
        </w:rPr>
        <w:t>抗争性政治（社会运动理论）</w:t>
      </w:r>
    </w:p>
    <w:p w:rsidR="00423821" w:rsidRPr="0088286B" w:rsidRDefault="00E5443F" w:rsidP="0088286B">
      <w:pPr>
        <w:spacing w:line="560" w:lineRule="exact"/>
        <w:rPr>
          <w:rFonts w:ascii="仿宋_GB2312" w:eastAsia="仿宋_GB2312" w:hint="eastAsia"/>
          <w:b/>
          <w:sz w:val="28"/>
          <w:szCs w:val="28"/>
        </w:rPr>
      </w:pPr>
      <w:r w:rsidRPr="0088286B">
        <w:rPr>
          <w:rFonts w:ascii="仿宋_GB2312" w:eastAsia="仿宋_GB2312" w:hint="eastAsia"/>
          <w:b/>
          <w:sz w:val="28"/>
          <w:szCs w:val="28"/>
        </w:rPr>
        <w:t>（九）政治民主</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民主</w:t>
      </w:r>
      <w:r w:rsidRPr="0088286B">
        <w:rPr>
          <w:rFonts w:ascii="仿宋_GB2312" w:eastAsia="仿宋_GB2312" w:hAnsi="Arial" w:cs="Arial" w:hint="eastAsia"/>
          <w:color w:val="111111"/>
          <w:sz w:val="28"/>
          <w:szCs w:val="28"/>
          <w:shd w:val="clear" w:color="auto" w:fill="FFFFFF"/>
        </w:rPr>
        <w:t>的内涵和模式</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西方国家的</w:t>
      </w:r>
      <w:r w:rsidRPr="0088286B">
        <w:rPr>
          <w:rFonts w:ascii="仿宋_GB2312" w:eastAsia="仿宋_GB2312" w:hAnsi="Arial" w:cs="Arial" w:hint="eastAsia"/>
          <w:color w:val="111111"/>
          <w:sz w:val="28"/>
          <w:szCs w:val="28"/>
          <w:shd w:val="clear" w:color="auto" w:fill="FFFFFF"/>
        </w:rPr>
        <w:t>民主</w:t>
      </w:r>
      <w:r w:rsidRPr="0088286B">
        <w:rPr>
          <w:rFonts w:ascii="仿宋_GB2312" w:eastAsia="仿宋_GB2312" w:hAnsi="Arial" w:cs="Arial" w:hint="eastAsia"/>
          <w:color w:val="111111"/>
          <w:sz w:val="28"/>
          <w:szCs w:val="28"/>
          <w:shd w:val="clear" w:color="auto" w:fill="FFFFFF"/>
        </w:rPr>
        <w:t>历程</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民主</w:t>
      </w:r>
      <w:r w:rsidRPr="0088286B">
        <w:rPr>
          <w:rFonts w:ascii="仿宋_GB2312" w:eastAsia="仿宋_GB2312" w:hAnsi="Arial" w:cs="Arial" w:hint="eastAsia"/>
          <w:color w:val="111111"/>
          <w:sz w:val="28"/>
          <w:szCs w:val="28"/>
          <w:shd w:val="clear" w:color="auto" w:fill="FFFFFF"/>
        </w:rPr>
        <w:t>政治的作用及局限性</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民主化的“</w:t>
      </w:r>
      <w:r w:rsidRPr="0088286B">
        <w:rPr>
          <w:rFonts w:ascii="仿宋_GB2312" w:eastAsia="仿宋_GB2312" w:hAnsi="Arial" w:cs="Arial" w:hint="eastAsia"/>
          <w:color w:val="111111"/>
          <w:sz w:val="28"/>
          <w:szCs w:val="28"/>
          <w:shd w:val="clear" w:color="auto" w:fill="FFFFFF"/>
        </w:rPr>
        <w:t>第三次浪潮</w:t>
      </w:r>
      <w:r w:rsidRPr="0088286B">
        <w:rPr>
          <w:rFonts w:ascii="仿宋_GB2312" w:eastAsia="仿宋_GB2312" w:hAnsi="Arial" w:cs="Arial" w:hint="eastAsia"/>
          <w:color w:val="111111"/>
          <w:sz w:val="28"/>
          <w:szCs w:val="28"/>
          <w:shd w:val="clear" w:color="auto" w:fill="FFFFFF"/>
        </w:rPr>
        <w:t>”</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Arial" w:cs="Arial" w:hint="eastAsia"/>
          <w:color w:val="111111"/>
          <w:sz w:val="28"/>
          <w:szCs w:val="28"/>
          <w:shd w:val="clear" w:color="auto" w:fill="FFFFFF"/>
        </w:rPr>
        <w:t>民主转型的原因及其</w:t>
      </w:r>
      <w:r w:rsidRPr="0088286B">
        <w:rPr>
          <w:rFonts w:ascii="仿宋_GB2312" w:eastAsia="仿宋_GB2312" w:hAnsi="Arial" w:cs="Arial" w:hint="eastAsia"/>
          <w:color w:val="111111"/>
          <w:sz w:val="28"/>
          <w:szCs w:val="28"/>
          <w:shd w:val="clear" w:color="auto" w:fill="FFFFFF"/>
        </w:rPr>
        <w:t>路</w:t>
      </w:r>
      <w:r w:rsidRPr="0088286B">
        <w:rPr>
          <w:rFonts w:ascii="仿宋_GB2312" w:eastAsia="仿宋_GB2312" w:hAnsi="Arial" w:cs="Arial" w:hint="eastAsia"/>
          <w:color w:val="111111"/>
          <w:sz w:val="28"/>
          <w:szCs w:val="28"/>
          <w:shd w:val="clear" w:color="auto" w:fill="FFFFFF"/>
        </w:rPr>
        <w:t>径</w:t>
      </w:r>
    </w:p>
    <w:p w:rsidR="00423821" w:rsidRPr="0088286B" w:rsidRDefault="00E5443F" w:rsidP="0088286B">
      <w:pPr>
        <w:spacing w:line="560" w:lineRule="exact"/>
        <w:rPr>
          <w:rFonts w:ascii="仿宋_GB2312" w:eastAsia="仿宋_GB2312" w:hint="eastAsia"/>
          <w:sz w:val="28"/>
          <w:szCs w:val="28"/>
        </w:rPr>
      </w:pPr>
      <w:r w:rsidRPr="0088286B">
        <w:rPr>
          <w:rFonts w:ascii="仿宋_GB2312" w:eastAsia="仿宋_GB2312" w:hint="eastAsia"/>
          <w:b/>
          <w:sz w:val="28"/>
          <w:szCs w:val="28"/>
        </w:rPr>
        <w:t>（十）政治</w:t>
      </w:r>
      <w:r w:rsidRPr="0088286B">
        <w:rPr>
          <w:rFonts w:ascii="仿宋_GB2312" w:eastAsia="仿宋_GB2312" w:hint="eastAsia"/>
          <w:b/>
          <w:sz w:val="28"/>
          <w:szCs w:val="28"/>
        </w:rPr>
        <w:t>发展</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Helvetica" w:hint="eastAsia"/>
          <w:color w:val="111111"/>
          <w:sz w:val="28"/>
          <w:szCs w:val="28"/>
          <w:shd w:val="clear" w:color="auto" w:fill="FFFFFF"/>
        </w:rPr>
        <w:lastRenderedPageBreak/>
        <w:t>政治</w:t>
      </w:r>
      <w:r w:rsidRPr="0088286B">
        <w:rPr>
          <w:rFonts w:ascii="仿宋_GB2312" w:eastAsia="仿宋_GB2312" w:hAnsi="Helvetica" w:hint="eastAsia"/>
          <w:color w:val="111111"/>
          <w:sz w:val="28"/>
          <w:szCs w:val="28"/>
          <w:shd w:val="clear" w:color="auto" w:fill="FFFFFF"/>
        </w:rPr>
        <w:t>发展</w:t>
      </w:r>
      <w:r w:rsidRPr="0088286B">
        <w:rPr>
          <w:rFonts w:ascii="仿宋_GB2312" w:eastAsia="仿宋_GB2312" w:hAnsi="Helvetica" w:hint="eastAsia"/>
          <w:color w:val="111111"/>
          <w:sz w:val="28"/>
          <w:szCs w:val="28"/>
          <w:shd w:val="clear" w:color="auto" w:fill="FFFFFF"/>
        </w:rPr>
        <w:t>问题的背景和内涵</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Helvetica" w:hint="eastAsia"/>
          <w:color w:val="111111"/>
          <w:sz w:val="28"/>
          <w:szCs w:val="28"/>
          <w:shd w:val="clear" w:color="auto" w:fill="FFFFFF"/>
        </w:rPr>
        <w:t>政治</w:t>
      </w:r>
      <w:r w:rsidRPr="0088286B">
        <w:rPr>
          <w:rFonts w:ascii="仿宋_GB2312" w:eastAsia="仿宋_GB2312" w:hAnsi="Helvetica" w:hint="eastAsia"/>
          <w:color w:val="111111"/>
          <w:sz w:val="28"/>
          <w:szCs w:val="28"/>
          <w:shd w:val="clear" w:color="auto" w:fill="FFFFFF"/>
        </w:rPr>
        <w:t>现代化</w:t>
      </w:r>
      <w:r w:rsidRPr="0088286B">
        <w:rPr>
          <w:rFonts w:ascii="仿宋_GB2312" w:eastAsia="仿宋_GB2312" w:hAnsi="Helvetica" w:hint="eastAsia"/>
          <w:color w:val="111111"/>
          <w:sz w:val="28"/>
          <w:szCs w:val="28"/>
          <w:shd w:val="clear" w:color="auto" w:fill="FFFFFF"/>
        </w:rPr>
        <w:t>与政治“</w:t>
      </w:r>
      <w:r w:rsidRPr="0088286B">
        <w:rPr>
          <w:rFonts w:ascii="仿宋_GB2312" w:eastAsia="仿宋_GB2312" w:hAnsi="Helvetica" w:hint="eastAsia"/>
          <w:color w:val="111111"/>
          <w:sz w:val="28"/>
          <w:szCs w:val="28"/>
          <w:shd w:val="clear" w:color="auto" w:fill="FFFFFF"/>
        </w:rPr>
        <w:t>西方化</w:t>
      </w:r>
      <w:r w:rsidRPr="0088286B">
        <w:rPr>
          <w:rFonts w:ascii="仿宋_GB2312" w:eastAsia="仿宋_GB2312" w:hAnsi="Helvetica" w:hint="eastAsia"/>
          <w:color w:val="111111"/>
          <w:sz w:val="28"/>
          <w:szCs w:val="28"/>
          <w:shd w:val="clear" w:color="auto" w:fill="FFFFFF"/>
        </w:rPr>
        <w:t>”的区别</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“四小龙”的发展模式</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Ansi="Helvetica" w:hint="eastAsia"/>
          <w:color w:val="111111"/>
          <w:sz w:val="28"/>
          <w:szCs w:val="28"/>
          <w:shd w:val="clear" w:color="auto" w:fill="FFFFFF"/>
        </w:rPr>
        <w:t>落后国家发展中的“</w:t>
      </w:r>
      <w:r w:rsidRPr="0088286B">
        <w:rPr>
          <w:rFonts w:ascii="仿宋_GB2312" w:eastAsia="仿宋_GB2312" w:hAnsi="Helvetica" w:hint="eastAsia"/>
          <w:color w:val="111111"/>
          <w:sz w:val="28"/>
          <w:szCs w:val="28"/>
          <w:shd w:val="clear" w:color="auto" w:fill="FFFFFF"/>
        </w:rPr>
        <w:t>市场驱动</w:t>
      </w:r>
      <w:r w:rsidRPr="0088286B">
        <w:rPr>
          <w:rFonts w:ascii="仿宋_GB2312" w:eastAsia="仿宋_GB2312" w:hAnsi="Helvetica" w:hint="eastAsia"/>
          <w:color w:val="111111"/>
          <w:sz w:val="28"/>
          <w:szCs w:val="28"/>
          <w:shd w:val="clear" w:color="auto" w:fill="FFFFFF"/>
        </w:rPr>
        <w:t>”和“</w:t>
      </w:r>
      <w:r w:rsidRPr="0088286B">
        <w:rPr>
          <w:rFonts w:ascii="仿宋_GB2312" w:eastAsia="仿宋_GB2312" w:hAnsi="Helvetica" w:hint="eastAsia"/>
          <w:color w:val="111111"/>
          <w:sz w:val="28"/>
          <w:szCs w:val="28"/>
          <w:shd w:val="clear" w:color="auto" w:fill="FFFFFF"/>
        </w:rPr>
        <w:t>国家引导</w:t>
      </w:r>
      <w:r w:rsidRPr="0088286B">
        <w:rPr>
          <w:rFonts w:ascii="仿宋_GB2312" w:eastAsia="仿宋_GB2312" w:hAnsi="Helvetica" w:hint="eastAsia"/>
          <w:color w:val="111111"/>
          <w:sz w:val="28"/>
          <w:szCs w:val="28"/>
          <w:shd w:val="clear" w:color="auto" w:fill="FFFFFF"/>
        </w:rPr>
        <w:t>”</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从“</w:t>
      </w:r>
      <w:r w:rsidRPr="0088286B">
        <w:rPr>
          <w:rFonts w:ascii="仿宋_GB2312" w:eastAsia="仿宋_GB2312" w:hAnsi="Helvetica" w:hint="eastAsia"/>
          <w:color w:val="111111"/>
          <w:sz w:val="28"/>
          <w:szCs w:val="28"/>
          <w:shd w:val="clear" w:color="auto" w:fill="FFFFFF"/>
        </w:rPr>
        <w:t>华盛顿共识</w:t>
      </w:r>
      <w:r w:rsidRPr="0088286B">
        <w:rPr>
          <w:rFonts w:ascii="仿宋_GB2312" w:eastAsia="仿宋_GB2312" w:hAnsi="Helvetica" w:hint="eastAsia"/>
          <w:color w:val="111111"/>
          <w:sz w:val="28"/>
          <w:szCs w:val="28"/>
          <w:shd w:val="clear" w:color="auto" w:fill="FFFFFF"/>
        </w:rPr>
        <w:t>”到“中国道路”</w:t>
      </w:r>
    </w:p>
    <w:p w:rsidR="00423821" w:rsidRPr="0088286B" w:rsidRDefault="00E5443F" w:rsidP="0088286B">
      <w:pPr>
        <w:spacing w:line="560" w:lineRule="exact"/>
        <w:rPr>
          <w:rFonts w:ascii="仿宋_GB2312" w:eastAsia="仿宋_GB2312" w:hAnsi="Helvetica" w:hint="eastAsia"/>
          <w:b/>
          <w:bCs/>
          <w:color w:val="111111"/>
          <w:sz w:val="28"/>
          <w:szCs w:val="28"/>
          <w:shd w:val="clear" w:color="auto" w:fill="FFFFFF"/>
        </w:rPr>
      </w:pPr>
      <w:r w:rsidRPr="0088286B">
        <w:rPr>
          <w:rFonts w:ascii="仿宋_GB2312" w:eastAsia="仿宋_GB2312" w:hAnsi="Helvetica" w:hint="eastAsia"/>
          <w:b/>
          <w:bCs/>
          <w:color w:val="111111"/>
          <w:sz w:val="28"/>
          <w:szCs w:val="28"/>
          <w:shd w:val="clear" w:color="auto" w:fill="FFFFFF"/>
        </w:rPr>
        <w:t>（十一）公共治理</w:t>
      </w:r>
      <w:r w:rsidRPr="0088286B">
        <w:rPr>
          <w:rFonts w:ascii="仿宋_GB2312" w:eastAsia="仿宋_GB2312" w:hAnsi="Helvetica" w:hint="eastAsia"/>
          <w:b/>
          <w:bCs/>
          <w:color w:val="111111"/>
          <w:sz w:val="28"/>
          <w:szCs w:val="28"/>
          <w:shd w:val="clear" w:color="auto" w:fill="FFFFFF"/>
        </w:rPr>
        <w:t xml:space="preserve"> </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公共治理的概念与原则</w:t>
      </w:r>
      <w:r w:rsidRPr="0088286B">
        <w:rPr>
          <w:rFonts w:ascii="仿宋_GB2312" w:eastAsia="仿宋_GB2312" w:hAnsi="Helvetica" w:hint="eastAsia"/>
          <w:color w:val="111111"/>
          <w:sz w:val="28"/>
          <w:szCs w:val="28"/>
          <w:shd w:val="clear" w:color="auto" w:fill="FFFFFF"/>
        </w:rPr>
        <w:t xml:space="preserve"> </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公共治理的模式</w:t>
      </w:r>
      <w:r w:rsidRPr="0088286B">
        <w:rPr>
          <w:rFonts w:ascii="仿宋_GB2312" w:eastAsia="仿宋_GB2312" w:hAnsi="Helvetica" w:hint="eastAsia"/>
          <w:color w:val="111111"/>
          <w:sz w:val="28"/>
          <w:szCs w:val="28"/>
          <w:shd w:val="clear" w:color="auto" w:fill="FFFFFF"/>
        </w:rPr>
        <w:t xml:space="preserve"> </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公共治理的实践</w:t>
      </w:r>
    </w:p>
    <w:p w:rsidR="00423821" w:rsidRPr="0088286B" w:rsidRDefault="00E5443F" w:rsidP="0088286B">
      <w:pPr>
        <w:spacing w:line="560" w:lineRule="exact"/>
        <w:ind w:firstLineChars="200" w:firstLine="560"/>
        <w:rPr>
          <w:rFonts w:ascii="仿宋_GB2312" w:eastAsia="仿宋_GB2312" w:hAnsi="Helvetica" w:hint="eastAsia"/>
          <w:color w:val="111111"/>
          <w:sz w:val="28"/>
          <w:szCs w:val="28"/>
          <w:shd w:val="clear" w:color="auto" w:fill="FFFFFF"/>
        </w:rPr>
      </w:pPr>
      <w:r w:rsidRPr="0088286B">
        <w:rPr>
          <w:rFonts w:ascii="仿宋_GB2312" w:eastAsia="仿宋_GB2312" w:hAnsi="Helvetica" w:hint="eastAsia"/>
          <w:color w:val="111111"/>
          <w:sz w:val="28"/>
          <w:szCs w:val="28"/>
          <w:shd w:val="clear" w:color="auto" w:fill="FFFFFF"/>
        </w:rPr>
        <w:t>国际治理</w:t>
      </w:r>
    </w:p>
    <w:p w:rsidR="0088286B" w:rsidRDefault="00E5443F" w:rsidP="0088286B">
      <w:pPr>
        <w:spacing w:before="120" w:after="100" w:afterAutospacing="1" w:line="560" w:lineRule="exact"/>
        <w:jc w:val="left"/>
        <w:rPr>
          <w:rFonts w:ascii="仿宋_GB2312" w:eastAsia="仿宋_GB2312"/>
          <w:b/>
          <w:bCs/>
          <w:sz w:val="28"/>
          <w:szCs w:val="28"/>
        </w:rPr>
      </w:pPr>
      <w:r w:rsidRPr="0088286B">
        <w:rPr>
          <w:rFonts w:ascii="仿宋_GB2312" w:eastAsia="仿宋_GB2312" w:hint="eastAsia"/>
          <w:b/>
          <w:bCs/>
          <w:sz w:val="28"/>
          <w:szCs w:val="28"/>
        </w:rPr>
        <w:t>四、</w:t>
      </w:r>
      <w:r w:rsidRPr="0088286B">
        <w:rPr>
          <w:rFonts w:ascii="仿宋_GB2312" w:eastAsia="仿宋_GB2312" w:hint="eastAsia"/>
          <w:b/>
          <w:bCs/>
          <w:sz w:val="28"/>
          <w:szCs w:val="28"/>
        </w:rPr>
        <w:t>掌握重点</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（一）</w:t>
      </w:r>
      <w:bookmarkStart w:id="0" w:name="_GoBack"/>
      <w:bookmarkEnd w:id="0"/>
      <w:r w:rsidRPr="0088286B">
        <w:rPr>
          <w:rFonts w:ascii="仿宋_GB2312" w:eastAsia="仿宋_GB2312" w:hint="eastAsia"/>
          <w:sz w:val="28"/>
          <w:szCs w:val="28"/>
        </w:rPr>
        <w:t>政治与政治学的发展与使命</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（二）当代政治学研究的方法和途径</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（三）政治权力的有效性与合法性</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（四）现代民族国家的构建与国家能力</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（五）政府体制论及政府间关系</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（六）当代中国政党政治的特征</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（七）影响中国政治与社会发展的主要政治意识形态</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（八）政治文化的不同理论</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（九）政治参与的有序性和有效性</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（十）从政治管理到公共治理</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（十一）民主的内涵及民主政治的功能和限度</w:t>
      </w:r>
    </w:p>
    <w:p w:rsidR="00423821" w:rsidRPr="0088286B" w:rsidRDefault="00E5443F" w:rsidP="0088286B">
      <w:pPr>
        <w:spacing w:line="560" w:lineRule="exact"/>
        <w:ind w:firstLine="200"/>
        <w:rPr>
          <w:rFonts w:ascii="仿宋_GB2312" w:eastAsia="仿宋_GB2312" w:hint="eastAsia"/>
          <w:sz w:val="28"/>
          <w:szCs w:val="28"/>
        </w:rPr>
      </w:pPr>
      <w:r w:rsidRPr="0088286B">
        <w:rPr>
          <w:rFonts w:ascii="仿宋_GB2312" w:eastAsia="仿宋_GB2312" w:hint="eastAsia"/>
          <w:sz w:val="28"/>
          <w:szCs w:val="28"/>
        </w:rPr>
        <w:t>（十二）如何认识当代中国的政治发展道路</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lastRenderedPageBreak/>
        <w:t>五、主要参考书目</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 xml:space="preserve">[1] </w:t>
      </w:r>
      <w:r w:rsidRPr="0088286B">
        <w:rPr>
          <w:rFonts w:ascii="仿宋_GB2312" w:eastAsia="仿宋_GB2312" w:hint="eastAsia"/>
          <w:sz w:val="28"/>
          <w:szCs w:val="28"/>
        </w:rPr>
        <w:t>杨光斌，《政治学导论（第</w:t>
      </w:r>
      <w:r w:rsidRPr="0088286B">
        <w:rPr>
          <w:rFonts w:ascii="仿宋_GB2312" w:eastAsia="仿宋_GB2312" w:hint="eastAsia"/>
          <w:sz w:val="28"/>
          <w:szCs w:val="28"/>
        </w:rPr>
        <w:t>4</w:t>
      </w:r>
      <w:r w:rsidRPr="0088286B">
        <w:rPr>
          <w:rFonts w:ascii="仿宋_GB2312" w:eastAsia="仿宋_GB2312" w:hint="eastAsia"/>
          <w:sz w:val="28"/>
          <w:szCs w:val="28"/>
        </w:rPr>
        <w:t>版）》，中国人民大学出版社，</w:t>
      </w:r>
      <w:r w:rsidRPr="0088286B">
        <w:rPr>
          <w:rFonts w:ascii="仿宋_GB2312" w:eastAsia="仿宋_GB2312" w:hint="eastAsia"/>
          <w:sz w:val="28"/>
          <w:szCs w:val="28"/>
        </w:rPr>
        <w:t>2011</w:t>
      </w:r>
      <w:r w:rsidRPr="0088286B">
        <w:rPr>
          <w:rFonts w:ascii="仿宋_GB2312" w:eastAsia="仿宋_GB2312" w:hint="eastAsia"/>
          <w:sz w:val="28"/>
          <w:szCs w:val="28"/>
        </w:rPr>
        <w:t>年版。</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 xml:space="preserve">[2] </w:t>
      </w:r>
      <w:proofErr w:type="gramStart"/>
      <w:r w:rsidRPr="0088286B">
        <w:rPr>
          <w:rFonts w:ascii="仿宋_GB2312" w:eastAsia="仿宋_GB2312" w:hint="eastAsia"/>
          <w:sz w:val="28"/>
          <w:szCs w:val="28"/>
        </w:rPr>
        <w:t>包刚升</w:t>
      </w:r>
      <w:proofErr w:type="gramEnd"/>
      <w:r w:rsidRPr="0088286B">
        <w:rPr>
          <w:rFonts w:ascii="仿宋_GB2312" w:eastAsia="仿宋_GB2312" w:hint="eastAsia"/>
          <w:sz w:val="28"/>
          <w:szCs w:val="28"/>
        </w:rPr>
        <w:t>，《政治学通识》，北京大学出版社，</w:t>
      </w:r>
      <w:r w:rsidRPr="0088286B">
        <w:rPr>
          <w:rFonts w:ascii="仿宋_GB2312" w:eastAsia="仿宋_GB2312" w:hint="eastAsia"/>
          <w:sz w:val="28"/>
          <w:szCs w:val="28"/>
        </w:rPr>
        <w:t>2015</w:t>
      </w:r>
      <w:r w:rsidRPr="0088286B">
        <w:rPr>
          <w:rFonts w:ascii="仿宋_GB2312" w:eastAsia="仿宋_GB2312" w:hint="eastAsia"/>
          <w:sz w:val="28"/>
          <w:szCs w:val="28"/>
        </w:rPr>
        <w:t>年版。</w:t>
      </w:r>
    </w:p>
    <w:p w:rsidR="00423821" w:rsidRPr="0088286B" w:rsidRDefault="00E5443F" w:rsidP="0088286B">
      <w:pPr>
        <w:pStyle w:val="a3"/>
        <w:spacing w:line="560" w:lineRule="exact"/>
        <w:rPr>
          <w:rFonts w:ascii="仿宋_GB2312" w:eastAsia="仿宋_GB2312" w:hint="eastAsia"/>
          <w:sz w:val="28"/>
          <w:szCs w:val="28"/>
        </w:rPr>
      </w:pPr>
      <w:r w:rsidRPr="0088286B">
        <w:rPr>
          <w:rFonts w:ascii="仿宋_GB2312" w:eastAsia="仿宋_GB2312" w:hint="eastAsia"/>
          <w:sz w:val="28"/>
          <w:szCs w:val="28"/>
        </w:rPr>
        <w:t> </w:t>
      </w:r>
    </w:p>
    <w:p w:rsidR="00423821" w:rsidRPr="0088286B" w:rsidRDefault="00E5443F" w:rsidP="0088286B">
      <w:pPr>
        <w:spacing w:line="560" w:lineRule="exact"/>
        <w:jc w:val="right"/>
        <w:rPr>
          <w:rFonts w:ascii="仿宋_GB2312" w:eastAsia="仿宋_GB2312" w:hint="eastAsia"/>
          <w:color w:val="000000"/>
          <w:sz w:val="28"/>
          <w:szCs w:val="28"/>
        </w:rPr>
      </w:pPr>
      <w:r w:rsidRPr="0088286B">
        <w:rPr>
          <w:rFonts w:ascii="仿宋_GB2312" w:eastAsia="仿宋_GB2312" w:hint="eastAsia"/>
          <w:color w:val="000000"/>
          <w:sz w:val="28"/>
          <w:szCs w:val="28"/>
        </w:rPr>
        <w:t>编制单位：陕西师范大学</w:t>
      </w:r>
    </w:p>
    <w:p w:rsidR="00423821" w:rsidRPr="0088286B" w:rsidRDefault="00E5443F" w:rsidP="0088286B">
      <w:pPr>
        <w:spacing w:line="560" w:lineRule="exact"/>
        <w:jc w:val="right"/>
        <w:rPr>
          <w:rFonts w:ascii="仿宋_GB2312" w:eastAsia="仿宋_GB2312" w:hint="eastAsia"/>
          <w:color w:val="000000"/>
          <w:sz w:val="28"/>
          <w:szCs w:val="28"/>
        </w:rPr>
      </w:pPr>
      <w:r w:rsidRPr="0088286B">
        <w:rPr>
          <w:rFonts w:ascii="仿宋_GB2312" w:eastAsia="仿宋_GB2312" w:hint="eastAsia"/>
          <w:color w:val="000000"/>
          <w:sz w:val="28"/>
          <w:szCs w:val="28"/>
        </w:rPr>
        <w:t>编制日期：</w:t>
      </w:r>
      <w:r w:rsidRPr="0088286B">
        <w:rPr>
          <w:rFonts w:ascii="仿宋_GB2312" w:eastAsia="仿宋_GB2312" w:hint="eastAsia"/>
          <w:color w:val="000000"/>
          <w:sz w:val="28"/>
          <w:szCs w:val="28"/>
        </w:rPr>
        <w:t>201</w:t>
      </w:r>
      <w:r w:rsidRPr="0088286B">
        <w:rPr>
          <w:rFonts w:ascii="仿宋_GB2312" w:eastAsia="仿宋_GB2312" w:hint="eastAsia"/>
          <w:color w:val="000000"/>
          <w:sz w:val="28"/>
          <w:szCs w:val="28"/>
        </w:rPr>
        <w:t>8</w:t>
      </w:r>
      <w:r w:rsidRPr="0088286B">
        <w:rPr>
          <w:rFonts w:ascii="仿宋_GB2312" w:eastAsia="仿宋_GB2312" w:hint="eastAsia"/>
          <w:color w:val="000000"/>
          <w:sz w:val="28"/>
          <w:szCs w:val="28"/>
        </w:rPr>
        <w:t>年</w:t>
      </w:r>
      <w:r w:rsidRPr="0088286B">
        <w:rPr>
          <w:rFonts w:ascii="仿宋_GB2312" w:eastAsia="仿宋_GB2312" w:hint="eastAsia"/>
          <w:color w:val="000000"/>
          <w:sz w:val="28"/>
          <w:szCs w:val="28"/>
        </w:rPr>
        <w:t>8</w:t>
      </w:r>
      <w:r w:rsidRPr="0088286B">
        <w:rPr>
          <w:rFonts w:ascii="仿宋_GB2312" w:eastAsia="仿宋_GB2312" w:hint="eastAsia"/>
          <w:color w:val="000000"/>
          <w:sz w:val="28"/>
          <w:szCs w:val="28"/>
        </w:rPr>
        <w:t>月</w:t>
      </w:r>
      <w:r w:rsidRPr="0088286B">
        <w:rPr>
          <w:rFonts w:ascii="仿宋_GB2312" w:eastAsia="仿宋_GB2312" w:hint="eastAsia"/>
          <w:color w:val="000000"/>
          <w:sz w:val="28"/>
          <w:szCs w:val="28"/>
        </w:rPr>
        <w:t>10</w:t>
      </w:r>
      <w:r w:rsidRPr="0088286B">
        <w:rPr>
          <w:rFonts w:ascii="仿宋_GB2312" w:eastAsia="仿宋_GB2312" w:hint="eastAsia"/>
          <w:color w:val="000000"/>
          <w:sz w:val="28"/>
          <w:szCs w:val="28"/>
        </w:rPr>
        <w:t>日</w:t>
      </w:r>
    </w:p>
    <w:p w:rsidR="00423821" w:rsidRDefault="00423821">
      <w:pPr>
        <w:ind w:firstLine="3058"/>
      </w:pPr>
    </w:p>
    <w:p w:rsidR="00423821" w:rsidRDefault="00423821"/>
    <w:p w:rsidR="00423821" w:rsidRDefault="00E5443F">
      <w:pPr>
        <w:widowControl/>
        <w:jc w:val="left"/>
      </w:pPr>
      <w:r>
        <w:br w:type="page"/>
      </w:r>
    </w:p>
    <w:p w:rsidR="00423821" w:rsidRPr="0088286B" w:rsidRDefault="00E5443F" w:rsidP="0088286B">
      <w:pPr>
        <w:spacing w:line="640" w:lineRule="exact"/>
        <w:jc w:val="center"/>
        <w:rPr>
          <w:rFonts w:ascii="方正小标宋简体" w:eastAsia="方正小标宋简体"/>
          <w:bCs/>
          <w:sz w:val="36"/>
          <w:szCs w:val="36"/>
        </w:rPr>
      </w:pPr>
      <w:r w:rsidRPr="0088286B">
        <w:rPr>
          <w:rFonts w:ascii="方正小标宋简体" w:eastAsia="方正小标宋简体" w:hint="eastAsia"/>
          <w:bCs/>
          <w:sz w:val="36"/>
          <w:szCs w:val="36"/>
        </w:rPr>
        <w:lastRenderedPageBreak/>
        <w:t>陕西师范大学硕士研究生招生考试</w:t>
      </w:r>
    </w:p>
    <w:p w:rsidR="00423821" w:rsidRPr="0088286B" w:rsidRDefault="00E5443F" w:rsidP="0088286B">
      <w:pPr>
        <w:spacing w:line="640" w:lineRule="exact"/>
        <w:jc w:val="center"/>
        <w:rPr>
          <w:rFonts w:ascii="方正小标宋简体" w:eastAsia="方正小标宋简体"/>
          <w:bCs/>
          <w:sz w:val="36"/>
          <w:szCs w:val="36"/>
        </w:rPr>
      </w:pPr>
      <w:r w:rsidRPr="0088286B">
        <w:rPr>
          <w:rFonts w:ascii="方正小标宋简体" w:eastAsia="方正小标宋简体" w:hint="eastAsia"/>
          <w:bCs/>
          <w:sz w:val="36"/>
          <w:szCs w:val="36"/>
        </w:rPr>
        <w:t>“</w:t>
      </w:r>
      <w:r w:rsidRPr="0088286B">
        <w:rPr>
          <w:rFonts w:ascii="方正小标宋简体" w:eastAsia="方正小标宋简体" w:hint="eastAsia"/>
          <w:bCs/>
          <w:sz w:val="36"/>
          <w:szCs w:val="36"/>
        </w:rPr>
        <w:t>806-</w:t>
      </w:r>
      <w:r w:rsidRPr="0088286B">
        <w:rPr>
          <w:rFonts w:ascii="方正小标宋简体" w:eastAsia="方正小标宋简体" w:hint="eastAsia"/>
          <w:bCs/>
          <w:sz w:val="36"/>
          <w:szCs w:val="36"/>
        </w:rPr>
        <w:t>公共政策</w:t>
      </w:r>
      <w:r w:rsidRPr="0088286B">
        <w:rPr>
          <w:rFonts w:ascii="方正小标宋简体" w:eastAsia="方正小标宋简体" w:hint="eastAsia"/>
          <w:bCs/>
          <w:sz w:val="36"/>
          <w:szCs w:val="36"/>
        </w:rPr>
        <w:t>学”考试大纲</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《公共政策学》是公共管理专业学术型硕士学位研究生入学考试的科目之一。考试力求反映考生的基本素质和综合能力，选拔具有培养前途和发展潜力的优秀人才，从而为国家培养从事</w:t>
      </w:r>
      <w:r w:rsidRPr="0088286B">
        <w:rPr>
          <w:rFonts w:ascii="仿宋_GB2312" w:eastAsia="仿宋_GB2312" w:hint="eastAsia"/>
          <w:sz w:val="28"/>
          <w:szCs w:val="28"/>
        </w:rPr>
        <w:t>公共管理</w:t>
      </w:r>
      <w:r w:rsidRPr="0088286B">
        <w:rPr>
          <w:rFonts w:ascii="仿宋_GB2312" w:eastAsia="仿宋_GB2312" w:hint="eastAsia"/>
          <w:sz w:val="28"/>
          <w:szCs w:val="28"/>
        </w:rPr>
        <w:t>教学、科研以及相关工作的高级专业人才。</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t>一、考试的基本要求</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要求考生系统了解和掌握公共政策学的基础知识、基本概念、基本理论和基本技能，并能运用马克思主义与公共政策学的理论和方法来分析和解决现实政策问题的基本能力。</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t>二、考试方法和考试时间</w:t>
      </w:r>
    </w:p>
    <w:p w:rsidR="00423821" w:rsidRPr="0088286B" w:rsidRDefault="00E5443F" w:rsidP="0088286B">
      <w:pPr>
        <w:spacing w:before="100" w:beforeAutospacing="1" w:after="100" w:afterAutospacing="1" w:line="560" w:lineRule="exact"/>
        <w:ind w:firstLineChars="200" w:firstLine="560"/>
        <w:jc w:val="left"/>
        <w:rPr>
          <w:rFonts w:ascii="仿宋_GB2312" w:eastAsia="仿宋_GB2312" w:hint="eastAsia"/>
          <w:sz w:val="28"/>
          <w:szCs w:val="28"/>
        </w:rPr>
      </w:pPr>
      <w:r w:rsidRPr="0088286B">
        <w:rPr>
          <w:rFonts w:ascii="仿宋_GB2312" w:eastAsia="仿宋_GB2312" w:hint="eastAsia"/>
          <w:sz w:val="28"/>
          <w:szCs w:val="28"/>
        </w:rPr>
        <w:t>《</w:t>
      </w:r>
      <w:r w:rsidRPr="0088286B">
        <w:rPr>
          <w:rFonts w:ascii="仿宋_GB2312" w:eastAsia="仿宋_GB2312" w:hint="eastAsia"/>
          <w:sz w:val="28"/>
          <w:szCs w:val="28"/>
        </w:rPr>
        <w:t>公共政策学</w:t>
      </w:r>
      <w:r w:rsidRPr="0088286B">
        <w:rPr>
          <w:rFonts w:ascii="仿宋_GB2312" w:eastAsia="仿宋_GB2312" w:hint="eastAsia"/>
          <w:sz w:val="28"/>
          <w:szCs w:val="28"/>
        </w:rPr>
        <w:t>》考试与《政治学原理》同卷，采用闭卷笔试形式，试卷满分为</w:t>
      </w:r>
      <w:r w:rsidRPr="0088286B">
        <w:rPr>
          <w:rFonts w:ascii="仿宋_GB2312" w:eastAsia="仿宋_GB2312" w:hint="eastAsia"/>
          <w:sz w:val="28"/>
          <w:szCs w:val="28"/>
        </w:rPr>
        <w:t>150</w:t>
      </w:r>
      <w:r w:rsidRPr="0088286B">
        <w:rPr>
          <w:rFonts w:ascii="仿宋_GB2312" w:eastAsia="仿宋_GB2312" w:hint="eastAsia"/>
          <w:sz w:val="28"/>
          <w:szCs w:val="28"/>
        </w:rPr>
        <w:t>分，其中《公共政策学》内容与《</w:t>
      </w:r>
      <w:r w:rsidRPr="0088286B">
        <w:rPr>
          <w:rFonts w:ascii="仿宋_GB2312" w:eastAsia="仿宋_GB2312" w:hint="eastAsia"/>
          <w:sz w:val="28"/>
          <w:szCs w:val="28"/>
        </w:rPr>
        <w:t>政治学原理》内容各占</w:t>
      </w:r>
      <w:r w:rsidRPr="0088286B">
        <w:rPr>
          <w:rFonts w:ascii="仿宋_GB2312" w:eastAsia="仿宋_GB2312" w:hint="eastAsia"/>
          <w:sz w:val="28"/>
          <w:szCs w:val="28"/>
        </w:rPr>
        <w:t>75</w:t>
      </w:r>
      <w:r w:rsidRPr="0088286B">
        <w:rPr>
          <w:rFonts w:ascii="仿宋_GB2312" w:eastAsia="仿宋_GB2312" w:hint="eastAsia"/>
          <w:sz w:val="28"/>
          <w:szCs w:val="28"/>
        </w:rPr>
        <w:t>分。考试时间为</w:t>
      </w:r>
      <w:r w:rsidRPr="0088286B">
        <w:rPr>
          <w:rFonts w:ascii="仿宋_GB2312" w:eastAsia="仿宋_GB2312" w:hint="eastAsia"/>
          <w:sz w:val="28"/>
          <w:szCs w:val="28"/>
        </w:rPr>
        <w:t>180</w:t>
      </w:r>
      <w:r w:rsidRPr="0088286B">
        <w:rPr>
          <w:rFonts w:ascii="仿宋_GB2312" w:eastAsia="仿宋_GB2312" w:hint="eastAsia"/>
          <w:sz w:val="28"/>
          <w:szCs w:val="28"/>
        </w:rPr>
        <w:t>分钟。</w:t>
      </w:r>
    </w:p>
    <w:p w:rsidR="00423821" w:rsidRPr="0088286B" w:rsidRDefault="00E5443F" w:rsidP="0088286B">
      <w:pPr>
        <w:spacing w:before="120" w:after="100" w:afterAutospacing="1" w:line="560" w:lineRule="exact"/>
        <w:jc w:val="left"/>
        <w:rPr>
          <w:rFonts w:ascii="仿宋_GB2312" w:eastAsia="仿宋_GB2312" w:hint="eastAsia"/>
          <w:b/>
          <w:bCs/>
          <w:sz w:val="28"/>
          <w:szCs w:val="28"/>
        </w:rPr>
      </w:pPr>
      <w:r w:rsidRPr="0088286B">
        <w:rPr>
          <w:rFonts w:ascii="仿宋_GB2312" w:eastAsia="仿宋_GB2312" w:hint="eastAsia"/>
          <w:b/>
          <w:bCs/>
          <w:sz w:val="28"/>
          <w:szCs w:val="28"/>
        </w:rPr>
        <w:t>三、考试内容</w:t>
      </w:r>
    </w:p>
    <w:p w:rsidR="0088286B" w:rsidRDefault="00E5443F" w:rsidP="0088286B">
      <w:pPr>
        <w:spacing w:line="560" w:lineRule="exact"/>
        <w:ind w:firstLineChars="200" w:firstLine="560"/>
        <w:rPr>
          <w:rFonts w:ascii="仿宋_GB2312" w:eastAsia="仿宋_GB2312"/>
          <w:sz w:val="28"/>
          <w:szCs w:val="28"/>
        </w:rPr>
      </w:pPr>
      <w:r w:rsidRPr="0088286B">
        <w:rPr>
          <w:rFonts w:ascii="仿宋_GB2312" w:eastAsia="仿宋_GB2312" w:hint="eastAsia"/>
          <w:sz w:val="28"/>
          <w:szCs w:val="28"/>
        </w:rPr>
        <w:t>《公共政策</w:t>
      </w:r>
      <w:r w:rsidRPr="0088286B">
        <w:rPr>
          <w:rFonts w:ascii="仿宋_GB2312" w:eastAsia="仿宋_GB2312" w:hint="eastAsia"/>
          <w:sz w:val="28"/>
          <w:szCs w:val="28"/>
        </w:rPr>
        <w:t>学</w:t>
      </w:r>
      <w:r w:rsidRPr="0088286B">
        <w:rPr>
          <w:rFonts w:ascii="仿宋_GB2312" w:eastAsia="仿宋_GB2312" w:hint="eastAsia"/>
          <w:sz w:val="28"/>
          <w:szCs w:val="28"/>
        </w:rPr>
        <w:t>》考试主要包括基本概念、基本理论、综合应用等三部分。要求考生系统地理解公共政策在政策系统中的功能角色，掌握公共政策学的基本概念和理论，有能力应用政策科学分析方法对重要公共政策和社会热点问题进行准确解读和深入剖析，针对具体政策问题能提出具有可行性的解决方案。各部分的主要知识点如下：</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1</w:t>
      </w:r>
      <w:r w:rsidRPr="0088286B">
        <w:rPr>
          <w:rFonts w:ascii="仿宋_GB2312" w:eastAsia="仿宋_GB2312" w:hint="eastAsia"/>
          <w:b/>
          <w:bCs/>
          <w:sz w:val="28"/>
          <w:szCs w:val="28"/>
        </w:rPr>
        <w:t>）社会问题：</w:t>
      </w:r>
      <w:r w:rsidRPr="0088286B">
        <w:rPr>
          <w:rFonts w:ascii="仿宋_GB2312" w:eastAsia="仿宋_GB2312" w:hint="eastAsia"/>
          <w:bCs/>
          <w:sz w:val="28"/>
          <w:szCs w:val="28"/>
        </w:rPr>
        <w:t>社会问题的概念；社会问题的认定；社会问题</w:t>
      </w:r>
      <w:r w:rsidRPr="0088286B">
        <w:rPr>
          <w:rFonts w:ascii="仿宋_GB2312" w:eastAsia="仿宋_GB2312" w:hint="eastAsia"/>
          <w:bCs/>
          <w:sz w:val="28"/>
          <w:szCs w:val="28"/>
        </w:rPr>
        <w:lastRenderedPageBreak/>
        <w:t>认定中的价值标准；市场失灵、政府失灵、志愿失灵的概念。</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2</w:t>
      </w:r>
      <w:r w:rsidRPr="0088286B">
        <w:rPr>
          <w:rFonts w:ascii="仿宋_GB2312" w:eastAsia="仿宋_GB2312" w:hint="eastAsia"/>
          <w:b/>
          <w:bCs/>
          <w:sz w:val="28"/>
          <w:szCs w:val="28"/>
        </w:rPr>
        <w:t>）公共政策：</w:t>
      </w:r>
      <w:r w:rsidRPr="0088286B">
        <w:rPr>
          <w:rFonts w:ascii="仿宋_GB2312" w:eastAsia="仿宋_GB2312" w:hint="eastAsia"/>
          <w:sz w:val="28"/>
          <w:szCs w:val="28"/>
        </w:rPr>
        <w:t>公共政策的概念和特征；公</w:t>
      </w:r>
      <w:r w:rsidRPr="0088286B">
        <w:rPr>
          <w:rFonts w:ascii="仿宋_GB2312" w:eastAsia="仿宋_GB2312" w:hint="eastAsia"/>
          <w:sz w:val="28"/>
          <w:szCs w:val="28"/>
        </w:rPr>
        <w:t>共政策的本质；公共政策的主要功能。</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3</w:t>
      </w:r>
      <w:r w:rsidRPr="0088286B">
        <w:rPr>
          <w:rFonts w:ascii="仿宋_GB2312" w:eastAsia="仿宋_GB2312" w:hint="eastAsia"/>
          <w:b/>
          <w:bCs/>
          <w:sz w:val="28"/>
          <w:szCs w:val="28"/>
        </w:rPr>
        <w:t>）政策系统</w:t>
      </w:r>
      <w:r w:rsidRPr="0088286B">
        <w:rPr>
          <w:rFonts w:ascii="仿宋_GB2312" w:eastAsia="仿宋_GB2312" w:hint="eastAsia"/>
          <w:sz w:val="28"/>
          <w:szCs w:val="28"/>
        </w:rPr>
        <w:t>：公共政策主体；公共政策客体；公共政策环境；公共政策要素三方关系。</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4</w:t>
      </w:r>
      <w:r w:rsidRPr="0088286B">
        <w:rPr>
          <w:rFonts w:ascii="仿宋_GB2312" w:eastAsia="仿宋_GB2312" w:hint="eastAsia"/>
          <w:b/>
          <w:bCs/>
          <w:sz w:val="28"/>
          <w:szCs w:val="28"/>
        </w:rPr>
        <w:t>）政策工具</w:t>
      </w:r>
      <w:r w:rsidRPr="0088286B">
        <w:rPr>
          <w:rFonts w:ascii="仿宋_GB2312" w:eastAsia="仿宋_GB2312" w:hint="eastAsia"/>
          <w:sz w:val="28"/>
          <w:szCs w:val="28"/>
        </w:rPr>
        <w:t>：政策工具的概念；政策工具的类型。</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5</w:t>
      </w:r>
      <w:r w:rsidRPr="0088286B">
        <w:rPr>
          <w:rFonts w:ascii="仿宋_GB2312" w:eastAsia="仿宋_GB2312" w:hint="eastAsia"/>
          <w:b/>
          <w:bCs/>
          <w:sz w:val="28"/>
          <w:szCs w:val="28"/>
        </w:rPr>
        <w:t>）政策议程</w:t>
      </w:r>
      <w:r w:rsidRPr="0088286B">
        <w:rPr>
          <w:rFonts w:ascii="仿宋_GB2312" w:eastAsia="仿宋_GB2312" w:hint="eastAsia"/>
          <w:sz w:val="28"/>
          <w:szCs w:val="28"/>
        </w:rPr>
        <w:t>：政策议程的概念；政策议程建立程序。</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6</w:t>
      </w:r>
      <w:r w:rsidRPr="0088286B">
        <w:rPr>
          <w:rFonts w:ascii="仿宋_GB2312" w:eastAsia="仿宋_GB2312" w:hint="eastAsia"/>
          <w:b/>
          <w:bCs/>
          <w:sz w:val="28"/>
          <w:szCs w:val="28"/>
        </w:rPr>
        <w:t>）公共决策体制：</w:t>
      </w:r>
      <w:r w:rsidRPr="0088286B">
        <w:rPr>
          <w:rFonts w:ascii="仿宋_GB2312" w:eastAsia="仿宋_GB2312" w:hint="eastAsia"/>
          <w:sz w:val="28"/>
          <w:szCs w:val="28"/>
        </w:rPr>
        <w:t>公共决策体制的构成、集体决策规则及其优缺点。</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7</w:t>
      </w:r>
      <w:r w:rsidRPr="0088286B">
        <w:rPr>
          <w:rFonts w:ascii="仿宋_GB2312" w:eastAsia="仿宋_GB2312" w:hint="eastAsia"/>
          <w:b/>
          <w:bCs/>
          <w:sz w:val="28"/>
          <w:szCs w:val="28"/>
        </w:rPr>
        <w:t>）政策方案规划</w:t>
      </w:r>
      <w:r w:rsidRPr="0088286B">
        <w:rPr>
          <w:rFonts w:ascii="仿宋_GB2312" w:eastAsia="仿宋_GB2312" w:hint="eastAsia"/>
          <w:sz w:val="28"/>
          <w:szCs w:val="28"/>
        </w:rPr>
        <w:t>：政策方案规划的基本程序；政策合法化的概念和过程。</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8</w:t>
      </w:r>
      <w:r w:rsidRPr="0088286B">
        <w:rPr>
          <w:rFonts w:ascii="仿宋_GB2312" w:eastAsia="仿宋_GB2312" w:hint="eastAsia"/>
          <w:b/>
          <w:bCs/>
          <w:sz w:val="28"/>
          <w:szCs w:val="28"/>
        </w:rPr>
        <w:t>）公共政策执行</w:t>
      </w:r>
      <w:r w:rsidRPr="0088286B">
        <w:rPr>
          <w:rFonts w:ascii="仿宋_GB2312" w:eastAsia="仿宋_GB2312" w:hint="eastAsia"/>
          <w:sz w:val="28"/>
          <w:szCs w:val="28"/>
        </w:rPr>
        <w:t>：政策执行的概念；公共政策执行模型；公共政策执行过程与方式；政策变通概念和方法。</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bCs/>
          <w:sz w:val="28"/>
          <w:szCs w:val="28"/>
        </w:rPr>
        <w:t>（</w:t>
      </w:r>
      <w:r w:rsidRPr="0088286B">
        <w:rPr>
          <w:rFonts w:ascii="仿宋_GB2312" w:eastAsia="仿宋_GB2312" w:hint="eastAsia"/>
          <w:b/>
          <w:bCs/>
          <w:sz w:val="28"/>
          <w:szCs w:val="28"/>
        </w:rPr>
        <w:t>9</w:t>
      </w:r>
      <w:r w:rsidRPr="0088286B">
        <w:rPr>
          <w:rFonts w:ascii="仿宋_GB2312" w:eastAsia="仿宋_GB2312" w:hint="eastAsia"/>
          <w:b/>
          <w:bCs/>
          <w:sz w:val="28"/>
          <w:szCs w:val="28"/>
        </w:rPr>
        <w:t>）公共政策评价</w:t>
      </w:r>
      <w:r w:rsidRPr="0088286B">
        <w:rPr>
          <w:rFonts w:ascii="仿宋_GB2312" w:eastAsia="仿宋_GB2312" w:hint="eastAsia"/>
          <w:sz w:val="28"/>
          <w:szCs w:val="28"/>
        </w:rPr>
        <w:t>：政策效果类型及概念；公共政策评价的功</w:t>
      </w:r>
      <w:r w:rsidRPr="0088286B">
        <w:rPr>
          <w:rFonts w:ascii="仿宋_GB2312" w:eastAsia="仿宋_GB2312" w:hint="eastAsia"/>
          <w:sz w:val="28"/>
          <w:szCs w:val="28"/>
        </w:rPr>
        <w:t>能；公共政策评价类型；公共政策评价标准；公共政策评价工具。</w:t>
      </w:r>
    </w:p>
    <w:p w:rsidR="00423821" w:rsidRPr="0088286B" w:rsidRDefault="00E5443F" w:rsidP="0088286B">
      <w:pPr>
        <w:spacing w:line="560" w:lineRule="exact"/>
        <w:ind w:firstLineChars="200" w:firstLine="562"/>
        <w:rPr>
          <w:rFonts w:ascii="仿宋_GB2312" w:eastAsia="仿宋_GB2312" w:hint="eastAsia"/>
          <w:sz w:val="28"/>
          <w:szCs w:val="28"/>
        </w:rPr>
      </w:pPr>
      <w:r w:rsidRPr="0088286B">
        <w:rPr>
          <w:rFonts w:ascii="仿宋_GB2312" w:eastAsia="仿宋_GB2312" w:hint="eastAsia"/>
          <w:b/>
          <w:sz w:val="28"/>
          <w:szCs w:val="28"/>
        </w:rPr>
        <w:t>（</w:t>
      </w:r>
      <w:r w:rsidRPr="0088286B">
        <w:rPr>
          <w:rFonts w:ascii="仿宋_GB2312" w:eastAsia="仿宋_GB2312" w:hint="eastAsia"/>
          <w:b/>
          <w:sz w:val="28"/>
          <w:szCs w:val="28"/>
        </w:rPr>
        <w:t>10</w:t>
      </w:r>
      <w:r w:rsidRPr="0088286B">
        <w:rPr>
          <w:rFonts w:ascii="仿宋_GB2312" w:eastAsia="仿宋_GB2312" w:hint="eastAsia"/>
          <w:b/>
          <w:sz w:val="28"/>
          <w:szCs w:val="28"/>
        </w:rPr>
        <w:t>）公共政策终止：</w:t>
      </w:r>
      <w:r w:rsidRPr="0088286B">
        <w:rPr>
          <w:rFonts w:ascii="仿宋_GB2312" w:eastAsia="仿宋_GB2312" w:hint="eastAsia"/>
          <w:sz w:val="28"/>
          <w:szCs w:val="28"/>
        </w:rPr>
        <w:t>政策终止难点；政策终止策略。</w:t>
      </w:r>
    </w:p>
    <w:p w:rsidR="00423821" w:rsidRPr="0088286B" w:rsidRDefault="00E5443F" w:rsidP="0088286B">
      <w:pPr>
        <w:spacing w:before="120" w:after="100" w:afterAutospacing="1" w:line="560" w:lineRule="exact"/>
        <w:jc w:val="left"/>
        <w:rPr>
          <w:rFonts w:ascii="仿宋_GB2312" w:eastAsia="仿宋_GB2312" w:hint="eastAsia"/>
          <w:sz w:val="28"/>
          <w:szCs w:val="28"/>
        </w:rPr>
      </w:pPr>
      <w:r w:rsidRPr="0088286B">
        <w:rPr>
          <w:rFonts w:ascii="仿宋_GB2312" w:eastAsia="仿宋_GB2312" w:hint="eastAsia"/>
          <w:b/>
          <w:bCs/>
          <w:sz w:val="28"/>
          <w:szCs w:val="28"/>
        </w:rPr>
        <w:t>四、主要参考书目</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 xml:space="preserve">[1] </w:t>
      </w:r>
      <w:r w:rsidRPr="0088286B">
        <w:rPr>
          <w:rFonts w:ascii="仿宋_GB2312" w:eastAsia="仿宋_GB2312" w:hint="eastAsia"/>
          <w:sz w:val="28"/>
          <w:szCs w:val="28"/>
        </w:rPr>
        <w:t>陈庆云</w:t>
      </w:r>
      <w:r w:rsidRPr="0088286B">
        <w:rPr>
          <w:rFonts w:ascii="仿宋_GB2312" w:eastAsia="仿宋_GB2312" w:hint="eastAsia"/>
          <w:sz w:val="28"/>
          <w:szCs w:val="28"/>
        </w:rPr>
        <w:t>，</w:t>
      </w:r>
      <w:r w:rsidRPr="0088286B">
        <w:rPr>
          <w:rFonts w:ascii="仿宋_GB2312" w:eastAsia="仿宋_GB2312" w:hint="eastAsia"/>
          <w:sz w:val="28"/>
          <w:szCs w:val="28"/>
        </w:rPr>
        <w:t>《公共政策分析（第二版）》</w:t>
      </w:r>
      <w:r w:rsidRPr="0088286B">
        <w:rPr>
          <w:rFonts w:ascii="仿宋_GB2312" w:eastAsia="仿宋_GB2312" w:hint="eastAsia"/>
          <w:sz w:val="28"/>
          <w:szCs w:val="28"/>
        </w:rPr>
        <w:t>，</w:t>
      </w:r>
      <w:r w:rsidRPr="0088286B">
        <w:rPr>
          <w:rFonts w:ascii="仿宋_GB2312" w:eastAsia="仿宋_GB2312" w:hint="eastAsia"/>
          <w:sz w:val="28"/>
          <w:szCs w:val="28"/>
        </w:rPr>
        <w:t>北京大学出版社</w:t>
      </w:r>
      <w:r w:rsidRPr="0088286B">
        <w:rPr>
          <w:rFonts w:ascii="仿宋_GB2312" w:eastAsia="仿宋_GB2312" w:hint="eastAsia"/>
          <w:sz w:val="28"/>
          <w:szCs w:val="28"/>
        </w:rPr>
        <w:t>，</w:t>
      </w:r>
      <w:r w:rsidRPr="0088286B">
        <w:rPr>
          <w:rFonts w:ascii="仿宋_GB2312" w:eastAsia="仿宋_GB2312" w:hint="eastAsia"/>
          <w:sz w:val="28"/>
          <w:szCs w:val="28"/>
        </w:rPr>
        <w:t>2011</w:t>
      </w:r>
      <w:r w:rsidRPr="0088286B">
        <w:rPr>
          <w:rFonts w:ascii="仿宋_GB2312" w:eastAsia="仿宋_GB2312" w:hint="eastAsia"/>
          <w:sz w:val="28"/>
          <w:szCs w:val="28"/>
        </w:rPr>
        <w:t>年</w:t>
      </w:r>
    </w:p>
    <w:p w:rsidR="00423821" w:rsidRPr="0088286B" w:rsidRDefault="00E5443F" w:rsidP="0088286B">
      <w:pPr>
        <w:spacing w:line="560" w:lineRule="exact"/>
        <w:ind w:firstLineChars="200" w:firstLine="560"/>
        <w:rPr>
          <w:rFonts w:ascii="仿宋_GB2312" w:eastAsia="仿宋_GB2312" w:hint="eastAsia"/>
          <w:sz w:val="28"/>
          <w:szCs w:val="28"/>
        </w:rPr>
      </w:pPr>
      <w:r w:rsidRPr="0088286B">
        <w:rPr>
          <w:rFonts w:ascii="仿宋_GB2312" w:eastAsia="仿宋_GB2312" w:hint="eastAsia"/>
          <w:sz w:val="28"/>
          <w:szCs w:val="28"/>
        </w:rPr>
        <w:t xml:space="preserve">[2] </w:t>
      </w:r>
      <w:r w:rsidRPr="0088286B">
        <w:rPr>
          <w:rFonts w:ascii="仿宋_GB2312" w:eastAsia="仿宋_GB2312" w:hint="eastAsia"/>
          <w:sz w:val="28"/>
          <w:szCs w:val="28"/>
        </w:rPr>
        <w:t>李国正</w:t>
      </w:r>
      <w:r w:rsidRPr="0088286B">
        <w:rPr>
          <w:rFonts w:ascii="仿宋_GB2312" w:eastAsia="仿宋_GB2312" w:hint="eastAsia"/>
          <w:sz w:val="28"/>
          <w:szCs w:val="28"/>
        </w:rPr>
        <w:t>，</w:t>
      </w:r>
      <w:r w:rsidRPr="0088286B">
        <w:rPr>
          <w:rFonts w:ascii="仿宋_GB2312" w:eastAsia="仿宋_GB2312" w:hint="eastAsia"/>
          <w:sz w:val="28"/>
          <w:szCs w:val="28"/>
        </w:rPr>
        <w:t>《公共政策分析》，首都师范大学出版社，</w:t>
      </w:r>
      <w:r w:rsidRPr="0088286B">
        <w:rPr>
          <w:rFonts w:ascii="仿宋_GB2312" w:eastAsia="仿宋_GB2312" w:hint="eastAsia"/>
          <w:sz w:val="28"/>
          <w:szCs w:val="28"/>
        </w:rPr>
        <w:t>2019</w:t>
      </w:r>
      <w:r w:rsidRPr="0088286B">
        <w:rPr>
          <w:rFonts w:ascii="仿宋_GB2312" w:eastAsia="仿宋_GB2312" w:hint="eastAsia"/>
          <w:sz w:val="28"/>
          <w:szCs w:val="28"/>
        </w:rPr>
        <w:t>年版</w:t>
      </w:r>
    </w:p>
    <w:p w:rsidR="00423821" w:rsidRPr="0088286B" w:rsidRDefault="00423821" w:rsidP="0088286B">
      <w:pPr>
        <w:spacing w:line="560" w:lineRule="exact"/>
        <w:ind w:right="420" w:firstLineChars="1950" w:firstLine="5460"/>
        <w:rPr>
          <w:rFonts w:ascii="仿宋_GB2312" w:eastAsia="仿宋_GB2312" w:hint="eastAsia"/>
          <w:sz w:val="28"/>
          <w:szCs w:val="28"/>
        </w:rPr>
      </w:pPr>
    </w:p>
    <w:p w:rsidR="00423821" w:rsidRPr="0088286B" w:rsidRDefault="00E5443F" w:rsidP="0088286B">
      <w:pPr>
        <w:spacing w:line="560" w:lineRule="exact"/>
        <w:jc w:val="right"/>
        <w:rPr>
          <w:rFonts w:ascii="仿宋_GB2312" w:eastAsia="仿宋_GB2312" w:hint="eastAsia"/>
          <w:color w:val="000000"/>
          <w:sz w:val="28"/>
          <w:szCs w:val="28"/>
        </w:rPr>
      </w:pPr>
      <w:r w:rsidRPr="0088286B">
        <w:rPr>
          <w:rFonts w:ascii="仿宋_GB2312" w:eastAsia="仿宋_GB2312" w:hint="eastAsia"/>
          <w:color w:val="000000"/>
          <w:sz w:val="28"/>
          <w:szCs w:val="28"/>
        </w:rPr>
        <w:t>编制单位：陕西师范大学</w:t>
      </w:r>
    </w:p>
    <w:p w:rsidR="00423821" w:rsidRPr="0088286B" w:rsidRDefault="00E5443F" w:rsidP="0088286B">
      <w:pPr>
        <w:spacing w:line="560" w:lineRule="exact"/>
        <w:jc w:val="right"/>
        <w:rPr>
          <w:rFonts w:ascii="仿宋_GB2312" w:eastAsia="仿宋_GB2312" w:hint="eastAsia"/>
          <w:color w:val="000000"/>
          <w:sz w:val="28"/>
          <w:szCs w:val="28"/>
        </w:rPr>
      </w:pPr>
      <w:r w:rsidRPr="0088286B">
        <w:rPr>
          <w:rFonts w:ascii="仿宋_GB2312" w:eastAsia="仿宋_GB2312" w:hint="eastAsia"/>
          <w:color w:val="000000"/>
          <w:sz w:val="28"/>
          <w:szCs w:val="28"/>
        </w:rPr>
        <w:t>编制日期：</w:t>
      </w:r>
      <w:r w:rsidRPr="0088286B">
        <w:rPr>
          <w:rFonts w:ascii="仿宋_GB2312" w:eastAsia="仿宋_GB2312" w:hint="eastAsia"/>
          <w:color w:val="000000"/>
          <w:sz w:val="28"/>
          <w:szCs w:val="28"/>
        </w:rPr>
        <w:t>20</w:t>
      </w:r>
      <w:r w:rsidRPr="0088286B">
        <w:rPr>
          <w:rFonts w:ascii="仿宋_GB2312" w:eastAsia="仿宋_GB2312" w:hint="eastAsia"/>
          <w:color w:val="000000"/>
          <w:sz w:val="28"/>
          <w:szCs w:val="28"/>
        </w:rPr>
        <w:t>23</w:t>
      </w:r>
      <w:r w:rsidRPr="0088286B">
        <w:rPr>
          <w:rFonts w:ascii="仿宋_GB2312" w:eastAsia="仿宋_GB2312" w:hint="eastAsia"/>
          <w:color w:val="000000"/>
          <w:sz w:val="28"/>
          <w:szCs w:val="28"/>
        </w:rPr>
        <w:t>年</w:t>
      </w:r>
      <w:r w:rsidRPr="0088286B">
        <w:rPr>
          <w:rFonts w:ascii="仿宋_GB2312" w:eastAsia="仿宋_GB2312" w:hint="eastAsia"/>
          <w:color w:val="000000"/>
          <w:sz w:val="28"/>
          <w:szCs w:val="28"/>
        </w:rPr>
        <w:t>7</w:t>
      </w:r>
      <w:r w:rsidRPr="0088286B">
        <w:rPr>
          <w:rFonts w:ascii="仿宋_GB2312" w:eastAsia="仿宋_GB2312" w:hint="eastAsia"/>
          <w:color w:val="000000"/>
          <w:sz w:val="28"/>
          <w:szCs w:val="28"/>
        </w:rPr>
        <w:t>月</w:t>
      </w:r>
      <w:r w:rsidRPr="0088286B">
        <w:rPr>
          <w:rFonts w:ascii="仿宋_GB2312" w:eastAsia="仿宋_GB2312" w:hint="eastAsia"/>
          <w:color w:val="000000"/>
          <w:sz w:val="28"/>
          <w:szCs w:val="28"/>
        </w:rPr>
        <w:t>1</w:t>
      </w:r>
      <w:r w:rsidRPr="0088286B">
        <w:rPr>
          <w:rFonts w:ascii="仿宋_GB2312" w:eastAsia="仿宋_GB2312" w:hint="eastAsia"/>
          <w:color w:val="000000"/>
          <w:sz w:val="28"/>
          <w:szCs w:val="28"/>
        </w:rPr>
        <w:t>2</w:t>
      </w:r>
      <w:r w:rsidRPr="0088286B">
        <w:rPr>
          <w:rFonts w:ascii="仿宋_GB2312" w:eastAsia="仿宋_GB2312" w:hint="eastAsia"/>
          <w:color w:val="000000"/>
          <w:sz w:val="28"/>
          <w:szCs w:val="28"/>
        </w:rPr>
        <w:t>日</w:t>
      </w:r>
    </w:p>
    <w:p w:rsidR="00423821" w:rsidRPr="0088286B" w:rsidRDefault="00423821" w:rsidP="0088286B">
      <w:pPr>
        <w:spacing w:line="560" w:lineRule="exact"/>
        <w:rPr>
          <w:rFonts w:ascii="仿宋_GB2312" w:eastAsia="仿宋_GB2312" w:hint="eastAsia"/>
          <w:sz w:val="28"/>
          <w:szCs w:val="28"/>
        </w:rPr>
      </w:pPr>
    </w:p>
    <w:sectPr w:rsidR="00423821" w:rsidRPr="0088286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E0MGNkODQ2MDUzZmU2NjRiYjlkYmQ1MjEyZDM0ZjgifQ=="/>
  </w:docVars>
  <w:rsids>
    <w:rsidRoot w:val="00B94F2F"/>
    <w:rsid w:val="001971A8"/>
    <w:rsid w:val="00423821"/>
    <w:rsid w:val="0088286B"/>
    <w:rsid w:val="00B94F2F"/>
    <w:rsid w:val="00C26C22"/>
    <w:rsid w:val="00E5443F"/>
    <w:rsid w:val="2D513095"/>
    <w:rsid w:val="522944B5"/>
    <w:rsid w:val="68A0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4101"/>
  <w15:docId w15:val="{3041DBF5-E12C-4C1D-9DF5-AAF390BB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347</Words>
  <Characters>1980</Characters>
  <Application>Microsoft Office Word</Application>
  <DocSecurity>0</DocSecurity>
  <Lines>16</Lines>
  <Paragraphs>4</Paragraphs>
  <ScaleCrop>false</ScaleCrop>
  <Company>陕西师范大学</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huahua</cp:lastModifiedBy>
  <cp:revision>4</cp:revision>
  <cp:lastPrinted>2023-07-14T01:46:00Z</cp:lastPrinted>
  <dcterms:created xsi:type="dcterms:W3CDTF">2018-09-04T06:56:00Z</dcterms:created>
  <dcterms:modified xsi:type="dcterms:W3CDTF">2023-07-14T01:46:00Z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CE9C503E7648481E95D6C870F275E6F3_12</vt:lpwstr>
  </property>
</Properties>
</file>