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信息科学与技术学院</w:t>
      </w: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2022年</w:t>
      </w:r>
      <w:bookmarkStart w:id="0" w:name="baidusnap0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硕士研究生招生复试工作方案</w:t>
      </w: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根据《教育部关于印发&lt;2022年全国硕士研究生招生工作管理规定&gt;的通知》（教学函〔2021〕2号）、《关于做好广东省2022年硕士研究生招生考试工作的通知》（粤招办〔2021〕29号）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24"/>
        </w:rPr>
        <w:t>仲恺农业工程学院2022年硕士研究生招生复试办法等文件精神，为切实做好我院2022年招收攻读硕士学位研究生的复试录取工作，特制定本方案。</w:t>
      </w:r>
    </w:p>
    <w:p>
      <w:pPr>
        <w:spacing w:line="360" w:lineRule="auto"/>
        <w:ind w:left="470" w:leftChars="224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一、复试组织管理工作</w:t>
      </w:r>
    </w:p>
    <w:p>
      <w:pPr>
        <w:spacing w:line="360" w:lineRule="auto"/>
        <w:ind w:left="470" w:leftChars="224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1、复试工作原则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坚持科学选拔；坚持公平公正，做到政策透明、程序公正、结果公开、监督集中健全，维护考试的合法权益；坚持全面考查，突出重点；坚持客观评价，考核量化；坚持以人为本，提高服务意识和管理水平。</w:t>
      </w:r>
    </w:p>
    <w:p>
      <w:pPr>
        <w:spacing w:line="360" w:lineRule="auto"/>
        <w:ind w:left="479" w:leftChars="228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2、复试录取工作领导小组及复试专家工作组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1）成立研究生复试录取工作领导小组，审查考生资格和考生单位对考生的鉴定意见及档案材料。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复试录取工作领导小组</w:t>
      </w:r>
      <w:r>
        <w:rPr>
          <w:rFonts w:hint="eastAsia" w:ascii="仿宋" w:hAnsi="仿宋" w:eastAsia="仿宋" w:cs="仿宋"/>
          <w:color w:val="000000"/>
          <w:sz w:val="24"/>
        </w:rPr>
        <w:t>成员：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组长：刘双印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组员：史孔仕、杨灵、刘磊安、</w:t>
      </w:r>
      <w:r>
        <w:rPr>
          <w:rFonts w:hint="eastAsia" w:ascii="仿宋" w:hAnsi="仿宋" w:eastAsia="仿宋" w:cs="仿宋"/>
          <w:sz w:val="24"/>
        </w:rPr>
        <w:t>郑建华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成立以研究生导师组长和相关教师组成的复试专家工作组，组织本专业复试工作。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二、复试工作细则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1、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确定复试名单原则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1）第一志愿报考我院学生：单科和总分成绩须到达报考学科（领域）国家规定的复试分数线，上线的第一志愿考生均进入复试，进入复试考生名单附后。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2）调剂生：根据计划数，考生初试成绩，综合考量，并按学校要求以不超过1: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的比例确定参加复试的调剂生人数。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2、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复试方式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复试采取网络面试的方式进行，采用腾讯会议平台线上面试形式（钉钉为备用平台）。考生须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4"/>
        </w:rPr>
        <w:t>日提前安装好腾讯会议软件，参加学院组织的测试。综合面试内容含治学态度、专业知识、心理素质、语言表达与交际交流能力、思维应变能力、英语口语等综合素质和培养潜力，每名考生网络面试时间大约为20分钟左右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3、笔试科目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同等学力加试2门本科课程为C语言程序设计、数据结构与算法（每门考试满分为100分、考试时间为每门1.5小时），采用网络考试方式进行。加试成绩不计入复试总分，但成绩不合格者（60分以上为合格），则复试成绩按不及格处理。</w:t>
      </w:r>
    </w:p>
    <w:p>
      <w:pPr>
        <w:spacing w:line="360" w:lineRule="auto"/>
        <w:ind w:firstLine="545" w:firstLineChars="226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4、名次排列方式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拟录取考生以初试成绩、复试成绩及思想政治表现等综合考核确定。其中初试成绩占60%，复试成绩占40%。复试不及格（专业综合面试60分及格；同等学力加试60分及格）者不予录取。按以上比例计算考生的最终成绩并作为录取排名依据。</w:t>
      </w:r>
    </w:p>
    <w:p>
      <w:pPr>
        <w:numPr>
          <w:ilvl w:val="0"/>
          <w:numId w:val="1"/>
        </w:numPr>
        <w:spacing w:line="360" w:lineRule="auto"/>
        <w:ind w:firstLine="426" w:firstLineChars="177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复试时间安排：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 xml:space="preserve">第一批：正式面试时间：4月 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24"/>
        </w:rPr>
        <w:t>日晚上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18：30</w:t>
      </w:r>
      <w:r>
        <w:rPr>
          <w:rFonts w:hint="eastAsia" w:ascii="仿宋" w:hAnsi="仿宋" w:eastAsia="仿宋" w:cs="仿宋"/>
          <w:b w:val="0"/>
          <w:bCs/>
          <w:sz w:val="24"/>
        </w:rPr>
        <w:t>-2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4"/>
        </w:rPr>
        <w:t>: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24"/>
        </w:rPr>
        <w:t>0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地点：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行政楼312</w:t>
      </w:r>
      <w:r>
        <w:rPr>
          <w:rFonts w:hint="eastAsia" w:ascii="仿宋" w:hAnsi="仿宋" w:eastAsia="仿宋" w:cs="仿宋"/>
          <w:b w:val="0"/>
          <w:bCs/>
          <w:sz w:val="24"/>
        </w:rPr>
        <w:t>（面试专家统一集中、考生无须到达现场）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</w:rPr>
      </w:pPr>
    </w:p>
    <w:p>
      <w:pPr>
        <w:pStyle w:val="2"/>
        <w:spacing w:line="360" w:lineRule="auto"/>
        <w:ind w:firstLine="480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第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24"/>
        </w:rPr>
        <w:t xml:space="preserve">批：正式面试时间：4月 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24"/>
        </w:rPr>
        <w:t xml:space="preserve">日 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上午0</w:t>
      </w:r>
      <w:r>
        <w:rPr>
          <w:rFonts w:hint="eastAsia" w:ascii="仿宋" w:hAnsi="仿宋" w:eastAsia="仿宋" w:cs="仿宋"/>
          <w:b w:val="0"/>
          <w:bCs/>
          <w:sz w:val="24"/>
        </w:rPr>
        <w:t>9: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24"/>
        </w:rPr>
        <w:t>0-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24"/>
        </w:rPr>
        <w:t>: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24"/>
        </w:rPr>
        <w:t>0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地点：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行政楼312</w:t>
      </w:r>
      <w:r>
        <w:rPr>
          <w:rFonts w:hint="eastAsia" w:ascii="仿宋" w:hAnsi="仿宋" w:eastAsia="仿宋" w:cs="仿宋"/>
          <w:b w:val="0"/>
          <w:bCs/>
          <w:sz w:val="24"/>
        </w:rPr>
        <w:t>（面试专家统一集中、考生无须到达现场）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同等学历笔试：4月8日下午：14：30-17：30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</w:p>
    <w:p>
      <w:pPr>
        <w:pStyle w:val="2"/>
        <w:spacing w:line="360" w:lineRule="auto"/>
        <w:ind w:firstLine="480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第三批;</w:t>
      </w:r>
      <w:r>
        <w:rPr>
          <w:rFonts w:hint="eastAsia" w:ascii="仿宋" w:hAnsi="仿宋" w:eastAsia="仿宋" w:cs="仿宋"/>
          <w:b w:val="0"/>
          <w:bCs/>
          <w:sz w:val="24"/>
        </w:rPr>
        <w:t xml:space="preserve">正式面试时间：4月 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24"/>
        </w:rPr>
        <w:t xml:space="preserve">日 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上午0</w:t>
      </w:r>
      <w:r>
        <w:rPr>
          <w:rFonts w:hint="eastAsia" w:ascii="仿宋" w:hAnsi="仿宋" w:eastAsia="仿宋" w:cs="仿宋"/>
          <w:b w:val="0"/>
          <w:bCs/>
          <w:sz w:val="24"/>
        </w:rPr>
        <w:t>9: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24"/>
        </w:rPr>
        <w:t>0-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24"/>
        </w:rPr>
        <w:t>: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24"/>
        </w:rPr>
        <w:t>0</w:t>
      </w:r>
    </w:p>
    <w:p>
      <w:pPr>
        <w:spacing w:line="360" w:lineRule="auto"/>
        <w:ind w:firstLine="424" w:firstLineChars="177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地点：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行政楼312</w:t>
      </w:r>
      <w:r>
        <w:rPr>
          <w:rFonts w:hint="eastAsia" w:ascii="仿宋" w:hAnsi="仿宋" w:eastAsia="仿宋" w:cs="仿宋"/>
          <w:b w:val="0"/>
          <w:bCs/>
          <w:sz w:val="24"/>
        </w:rPr>
        <w:t>（面试专家统一集中、考生无须到达现场）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同等学历笔试：4月22日下午：14：30-17：30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</w:p>
    <w:p>
      <w:pPr>
        <w:pStyle w:val="2"/>
        <w:spacing w:line="360" w:lineRule="auto"/>
        <w:ind w:firstLine="480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笔试采用线上笔试（平台：腾讯会议），考生提前10分钟进入腾讯会议进行身份认证，向监考人员展示考试环境，自备答题纸（A4纸6张），方可进行考试。</w:t>
      </w:r>
    </w:p>
    <w:p>
      <w:pPr>
        <w:spacing w:line="360" w:lineRule="auto"/>
        <w:ind w:right="560"/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560"/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560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信息科学与技术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</w:p>
    <w:p>
      <w:pPr>
        <w:spacing w:line="360" w:lineRule="auto"/>
        <w:ind w:right="280"/>
        <w:jc w:val="center"/>
        <w:rPr>
          <w:rFonts w:hint="eastAsia" w:ascii="仿宋" w:hAnsi="仿宋" w:eastAsia="仿宋" w:cs="仿宋"/>
          <w:b/>
          <w:bCs/>
          <w:sz w:val="24"/>
          <w:lang w:val="en-US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043" w:right="1293" w:bottom="1043" w:left="1406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2022年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21日</w:t>
      </w:r>
    </w:p>
    <w:p>
      <w:pPr>
        <w:numPr>
          <w:ilvl w:val="0"/>
          <w:numId w:val="1"/>
        </w:numPr>
        <w:spacing w:line="360" w:lineRule="auto"/>
        <w:ind w:left="0" w:leftChars="0" w:firstLine="426" w:firstLineChars="177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复试考生名单</w:t>
      </w:r>
    </w:p>
    <w:p>
      <w:pPr>
        <w:numPr>
          <w:ilvl w:val="0"/>
          <w:numId w:val="0"/>
        </w:numPr>
        <w:spacing w:line="360" w:lineRule="auto"/>
        <w:ind w:leftChars="177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2022年信息科学与技术学院复试考生名单 第一批（调剂考生）</w:t>
      </w:r>
    </w:p>
    <w:p>
      <w:pPr>
        <w:numPr>
          <w:ilvl w:val="0"/>
          <w:numId w:val="0"/>
        </w:numPr>
        <w:spacing w:line="360" w:lineRule="auto"/>
        <w:ind w:leftChars="177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958"/>
        <w:gridCol w:w="1234"/>
        <w:gridCol w:w="2346"/>
        <w:gridCol w:w="1159"/>
        <w:gridCol w:w="890"/>
        <w:gridCol w:w="762"/>
        <w:gridCol w:w="1140"/>
        <w:gridCol w:w="1121"/>
        <w:gridCol w:w="734"/>
        <w:gridCol w:w="105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复试专业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学习形式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准考证号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业务课一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业务课二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118452004006216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李辉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102932210303213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李正凤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110782123401695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卢杰涛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118452003003753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曾智超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105742000031987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李浩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100522011112810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李晨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100052341308721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董中民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102852211818738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陈子昂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104312580004135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罗世轩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118452005008084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陈一嘉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105742000032180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陈树泰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104602999090438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宋蕙帆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104602999090011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张子阳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100092371302520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绳庆峰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105382432701401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程盟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110782123418206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赫敏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118452005008909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莫业鑫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102932210111447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李锦祥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118452005007771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丁欣裕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食品安全与智能控制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102932210902652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张鹏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2022年信息科学与技术学院复试考生名单 第二批（第一志愿及调剂考生）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540"/>
        <w:gridCol w:w="1397"/>
        <w:gridCol w:w="1816"/>
        <w:gridCol w:w="1097"/>
        <w:gridCol w:w="759"/>
        <w:gridCol w:w="725"/>
        <w:gridCol w:w="1075"/>
        <w:gridCol w:w="1072"/>
        <w:gridCol w:w="1006"/>
        <w:gridCol w:w="146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复试专业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学习形式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准考证号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业务课一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业务课二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113472120221503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赖雪妮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一志愿  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102642210002185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王永康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105642000002789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张诗瑶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100762013043566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钱俊宇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104632210904312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徐立恒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105112136626804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何学亮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105642000011171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赵纪锋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102252502907664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何晓萱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103642000000434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丁瑞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105642000011177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张燕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105642000003481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陈雅琳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103412666603043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张贝贝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（农业信息化）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102252370806156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高阳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2022年信息科学与技术学院复试考生名单 第三批（调剂考生）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84"/>
        <w:gridCol w:w="1490"/>
        <w:gridCol w:w="2350"/>
        <w:gridCol w:w="1131"/>
        <w:gridCol w:w="1038"/>
        <w:gridCol w:w="647"/>
        <w:gridCol w:w="1188"/>
        <w:gridCol w:w="1200"/>
        <w:gridCol w:w="803"/>
        <w:gridCol w:w="1281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复试专业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学习形式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准考证号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业务课一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业务课二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105242000002170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孙婷婷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105112136626817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罗正林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100222411406930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赵若琳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100222370105778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李蕾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105642000006559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李健锋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农业工程与信息技术（农业信息化）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全日制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105372430703852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陈扬帆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专硕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4"/>
        </w:rPr>
      </w:pPr>
    </w:p>
    <w:p>
      <w:pPr>
        <w:spacing w:line="360" w:lineRule="auto"/>
        <w:rPr>
          <w:rFonts w:hint="eastAsia" w:eastAsia="仿宋_GB2312"/>
          <w:b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4"/>
        </w:rPr>
        <w:t xml:space="preserve">                                                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B9D84"/>
    <w:multiLevelType w:val="singleLevel"/>
    <w:tmpl w:val="EB4B9D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E01222"/>
    <w:rsid w:val="07732BEB"/>
    <w:rsid w:val="25E75056"/>
    <w:rsid w:val="26D152A4"/>
    <w:rsid w:val="293A3114"/>
    <w:rsid w:val="340E7446"/>
    <w:rsid w:val="358362DE"/>
    <w:rsid w:val="3CA51E6F"/>
    <w:rsid w:val="405C59BD"/>
    <w:rsid w:val="57922D99"/>
    <w:rsid w:val="58C63C68"/>
    <w:rsid w:val="5C4407CA"/>
    <w:rsid w:val="5CC357E3"/>
    <w:rsid w:val="5DA67EC4"/>
    <w:rsid w:val="66D513BD"/>
    <w:rsid w:val="6C7C6D20"/>
    <w:rsid w:val="752969ED"/>
    <w:rsid w:val="7C6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3" w:firstLineChars="200"/>
    </w:pPr>
    <w:rPr>
      <w:b/>
      <w:bCs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2515</Words>
  <Characters>3446</Characters>
  <Lines>0</Lines>
  <Paragraphs>0</Paragraphs>
  <TotalTime>1</TotalTime>
  <ScaleCrop>false</ScaleCrop>
  <LinksUpToDate>false</LinksUpToDate>
  <CharactersWithSpaces>3549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2022-04-21T10:36:00Z</dcterms:created>
  <dc:creator>Lenovo</dc:creator>
  <cp:lastModifiedBy>WJun</cp:lastModifiedBy>
  <dcterms:modified xsi:type="dcterms:W3CDTF">2022-04-21T13:03:47Z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19E4E9B6B6F84FA98DC278DDEAEDDB50</vt:lpwstr>
  </property>
</Properties>
</file>