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湖南中医药大学信息科学与工程学院</w:t>
      </w:r>
    </w:p>
    <w:p>
      <w:pPr>
        <w:jc w:val="center"/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年硕士研究生招生复试调剂工作方案</w:t>
      </w:r>
    </w:p>
    <w:p>
      <w:pPr>
        <w:jc w:val="center"/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湖南中医药大学2022年硕士研究生招生复试调剂公告(第一批)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》，我院中医药信息学（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Z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），电子信息（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085400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）专业接受调剂考生，有关事项通知如下：</w:t>
      </w:r>
    </w:p>
    <w:p>
      <w:pPr>
        <w:shd w:val="clear" w:color="auto" w:fill="FFFFFF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一、调剂缺额：</w:t>
      </w:r>
    </w:p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中医药信息学缺额4人；</w:t>
      </w:r>
    </w:p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电子信息缺额2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人。</w:t>
      </w:r>
    </w:p>
    <w:p>
      <w:pPr>
        <w:shd w:val="clear" w:color="auto" w:fill="FFFFFF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二、调剂名额及基本要求</w:t>
      </w:r>
    </w:p>
    <w:p>
      <w:pPr>
        <w:shd w:val="clear" w:color="auto" w:fill="FFFFFF"/>
        <w:ind w:firstLine="640" w:firstLineChars="200"/>
        <w:rPr>
          <w:rFonts w:ascii="仿宋" w:hAnsi="仿宋" w:eastAsia="仿宋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1.符合我校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中医药信息学、电子信息</w:t>
      </w: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招生简章及专业目录所规定的报考要求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2.初试成绩（单科、总分）均须达到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以下</w:t>
      </w: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分数线要求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tbl>
      <w:tblPr>
        <w:tblStyle w:val="4"/>
        <w:tblW w:w="79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320"/>
        <w:gridCol w:w="1803"/>
        <w:gridCol w:w="1584"/>
        <w:gridCol w:w="1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学位类型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复试分数线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单科（满分=100分）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单科（满分&gt;100分）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专业学位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085400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学术学位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1005Z4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中医药信息学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</w:tr>
    </w:tbl>
    <w:p>
      <w:pPr>
        <w:shd w:val="clear" w:color="auto" w:fill="FFFFFF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3.申请调入专业与第一志愿报考专业相同或相近，且在同一学科门类范围内。</w:t>
      </w:r>
    </w:p>
    <w:p>
      <w:pPr>
        <w:shd w:val="clear" w:color="auto" w:fill="FFFFFF"/>
        <w:ind w:firstLine="640" w:firstLineChars="200"/>
        <w:rPr>
          <w:rFonts w:ascii="仿宋" w:hAnsi="仿宋" w:eastAsia="仿宋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4.初试科目与调入专业初试科目相同或相近，其中初试全国统一命题科目应与调入专业全国统一命题科目相同（考生初试统考科目涵盖调入专业所有统考科目的，视为相同）。</w:t>
      </w:r>
    </w:p>
    <w:p>
      <w:pPr>
        <w:shd w:val="clear" w:color="auto" w:fill="FFFFFF"/>
        <w:ind w:firstLine="640" w:firstLineChars="200"/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我校接收调剂的基本规则是：对于同一批次申请我校同一专业，初试科目完全相同的调剂考生，按考生初试成绩择优遴选。对于同一批次申请我校同一专业，初试科目不完全相同的调剂考生，由于考生一志愿报考高校差异，考生总成绩不具备可比性，根据考生初试统考科目成绩、专业相关度等因素综合择优遴选进入复试的考生名单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我院具体要求细化为：</w:t>
      </w:r>
    </w:p>
    <w:p>
      <w:pPr>
        <w:shd w:val="clear" w:color="auto" w:fill="FFFFFF"/>
        <w:ind w:firstLine="643" w:firstLineChars="200"/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电子信息专业按接受初试科目为英语（二）及数学（二）的考生报名调剂，初试科目为英语（一）及数学（一）的考生也可报名调剂，成绩与英语（二）及数学（二）的成绩等同。</w:t>
      </w:r>
    </w:p>
    <w:p>
      <w:pPr>
        <w:shd w:val="clear" w:color="auto" w:fill="FFFFFF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6.所有调剂考生必须通过“全国硕士生招生调剂服务系统”（网址http://yz.chsi.com.cn）进行网上调剂，否则无效。</w:t>
      </w:r>
    </w:p>
    <w:p>
      <w:pPr>
        <w:shd w:val="clear" w:color="auto" w:fill="FFFFFF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7.我校每次开放调剂系统持续时间不低于12小时，考生调剂志愿锁定时间不高于36小时。满足教育部有关调剂的其它要求。</w:t>
      </w:r>
    </w:p>
    <w:p>
      <w:pPr>
        <w:shd w:val="clear" w:color="auto" w:fill="FFFFFF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不接受同等学力考生调剂。</w:t>
      </w:r>
    </w:p>
    <w:p>
      <w:pPr>
        <w:shd w:val="clear" w:color="auto" w:fill="FFFFFF"/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三、调剂</w:t>
      </w: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安排</w:t>
      </w:r>
    </w:p>
    <w:p>
      <w:pPr>
        <w:shd w:val="clear" w:color="auto" w:fill="FFFFFF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1.我校4月5日根据一志愿生源拟录取后的缺额情况在“中国研究生招生信息网”和研究生院官网发布调剂信息公告。</w:t>
      </w:r>
    </w:p>
    <w:p>
      <w:pPr>
        <w:shd w:val="clear" w:color="auto" w:fill="FFFFFF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考生请于4月6日上午8点-4月6日下午20点内(系统开放12小时)登录“中国研究生招生信息网”调剂系统提交调剂志愿；我校采用线上复试的形式，申请调剂我校的考生只能填报我校一个志愿，同时报我校多个志愿的考生不纳入我校调剂考生选拔范围。</w:t>
      </w:r>
    </w:p>
    <w:p>
      <w:pPr>
        <w:shd w:val="clear" w:color="auto" w:fill="FFFFFF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研究生院招生办在考生填报志愿后，将分专业遴选出参加复试的考生名单，并通过调剂系统向考生发送复试通知，考生需及时查看“复试通知”并确认。回复确认参加我校复试而失信不参加复试者，列入失信人员名单，不得再参与我校所有专业的调剂复试工作。</w:t>
      </w:r>
    </w:p>
    <w:p>
      <w:pPr>
        <w:shd w:val="clear" w:color="auto" w:fill="FFFFFF"/>
        <w:ind w:firstLine="643" w:firstLineChars="200"/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中医药信息学按照1</w:t>
      </w:r>
      <w:r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:2的比例择优确定进入复试的考生名单；</w:t>
      </w: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电子信息按照1</w:t>
      </w:r>
      <w:r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:3的比例择优确定进入复试的考生名单</w:t>
      </w: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5.我校将通过《中国研究生招生信息网》向调剂成功考生发放复试通知。调剂成功考生须研招网进行确认，过期未确认者视为放弃复试资格，未接到复试通知的考生可调剂其他学校。</w:t>
      </w:r>
    </w:p>
    <w:p>
      <w:pPr>
        <w:shd w:val="clear" w:color="auto" w:fill="FFFFFF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6.调剂复试拟安排在</w:t>
      </w:r>
      <w:r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4月9日</w:t>
      </w: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（如有变动，另行通知）</w:t>
      </w: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，复试前的资格审查、心理测试、面试以及具体复试时间、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复试方案另行通知</w:t>
      </w: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7.调剂生复试后，我校将及时发送“待录取通知”，考生须及时查看并在规定时间内接受“待录取通知”，否则视为自动放弃。</w:t>
      </w:r>
    </w:p>
    <w:p>
      <w:pPr>
        <w:shd w:val="clear" w:color="auto" w:fill="FFFFFF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四、复试内容及要求、资格审查、</w:t>
      </w:r>
      <w:r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复试费缴纳标准及方式</w:t>
      </w: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、成绩计算及录取</w:t>
      </w:r>
    </w:p>
    <w:p>
      <w:pPr>
        <w:shd w:val="clear" w:color="auto" w:fill="FFFFFF"/>
        <w:ind w:firstLine="640" w:firstLineChars="200"/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按《</w:t>
      </w: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湖南中医药大学2022年硕士研究生招生复试及录取方案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http://yjsy.hnucm.edu.cn/info/1092/4107.htm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第八、九、十、十一点对应内容执行。具体材料提交方式及时间安排另行通知。</w:t>
      </w: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其中复试费缴纳需在</w:t>
      </w:r>
      <w:r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年4月9日</w:t>
      </w: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:00</w:t>
      </w: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前完成，逾期视为自动放弃。</w:t>
      </w:r>
    </w:p>
    <w:p>
      <w:pPr>
        <w:shd w:val="clear" w:color="auto" w:fill="FFFFFF"/>
        <w:ind w:firstLine="643" w:firstLineChars="200"/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其中复试调剂笔试科目为：</w:t>
      </w:r>
    </w:p>
    <w:p>
      <w:pPr>
        <w:shd w:val="clear" w:color="auto" w:fill="FFFFFF"/>
        <w:ind w:firstLine="643" w:firstLineChars="200"/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中医药信息学：公共计算机基础</w:t>
      </w:r>
    </w:p>
    <w:p>
      <w:pPr>
        <w:shd w:val="clear" w:color="auto" w:fill="FFFFFF"/>
        <w:ind w:firstLine="643" w:firstLineChars="200"/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电子信息：程序设计上机操作（可使用C、C</w:t>
      </w:r>
      <w:r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++</w:t>
      </w: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、Java、Python语言完成）</w:t>
      </w:r>
    </w:p>
    <w:p>
      <w:pPr>
        <w:shd w:val="clear" w:color="auto" w:fill="FFFFFF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rFonts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五、其他</w:t>
      </w:r>
      <w:bookmarkStart w:id="0" w:name="_GoBack"/>
      <w:bookmarkEnd w:id="0"/>
    </w:p>
    <w:p>
      <w:pPr>
        <w:shd w:val="clear" w:color="auto" w:fill="FFFFFF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未尽事宜，按</w:t>
      </w: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《湖南中医药大学2022年硕士研究生招生复试调剂公告(第一批)》http://yjsy.hnucm.edu.cn/info/1092/4126.htm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执行。</w:t>
      </w:r>
    </w:p>
    <w:p>
      <w:pPr>
        <w:shd w:val="clear" w:color="auto" w:fill="FFFFFF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jc w:val="right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湖南中医药大学信息科学与工程学院</w:t>
      </w:r>
    </w:p>
    <w:p>
      <w:pPr>
        <w:shd w:val="clear" w:color="auto" w:fill="FFFFFF"/>
        <w:jc w:val="right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年4月5日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F"/>
    <w:rsid w:val="001338EA"/>
    <w:rsid w:val="001D6E54"/>
    <w:rsid w:val="00214AE9"/>
    <w:rsid w:val="004128D0"/>
    <w:rsid w:val="0045231E"/>
    <w:rsid w:val="004A1027"/>
    <w:rsid w:val="004C5708"/>
    <w:rsid w:val="00584B98"/>
    <w:rsid w:val="00590697"/>
    <w:rsid w:val="00666B9C"/>
    <w:rsid w:val="006C44A8"/>
    <w:rsid w:val="006D01A9"/>
    <w:rsid w:val="00725CC3"/>
    <w:rsid w:val="00824264"/>
    <w:rsid w:val="0082709F"/>
    <w:rsid w:val="0092724B"/>
    <w:rsid w:val="00986A93"/>
    <w:rsid w:val="009C448C"/>
    <w:rsid w:val="00A5473C"/>
    <w:rsid w:val="00B6466A"/>
    <w:rsid w:val="00B96E9D"/>
    <w:rsid w:val="00BB3408"/>
    <w:rsid w:val="00C17D99"/>
    <w:rsid w:val="00C42E3C"/>
    <w:rsid w:val="00C77F14"/>
    <w:rsid w:val="00C86E46"/>
    <w:rsid w:val="00CA3354"/>
    <w:rsid w:val="00EB0F64"/>
    <w:rsid w:val="00EB7083"/>
    <w:rsid w:val="00EE5101"/>
    <w:rsid w:val="00F176A1"/>
    <w:rsid w:val="00F72589"/>
    <w:rsid w:val="645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1499</Words>
  <Characters>1696</Characters>
  <Lines>12</Lines>
  <Paragraphs>3</Paragraphs>
  <TotalTime>67</TotalTime>
  <ScaleCrop>false</ScaleCrop>
  <LinksUpToDate>false</LinksUpToDate>
  <CharactersWithSpaces>1696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2022-04-05T14:02:00Z</dcterms:created>
  <dc:creator>瞿 昊宇</dc:creator>
  <cp:lastModifiedBy>范郁冰</cp:lastModifiedBy>
  <dcterms:modified xsi:type="dcterms:W3CDTF">2022-04-08T08:55:38Z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D4510DF05B8145CF8C91E3A8CCFE66A8</vt:lpwstr>
  </property>
</Properties>
</file>