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物理与电子科学学院2022年硕士研究生复试录取工作细则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为做好</w:t>
      </w:r>
      <w:r>
        <w:rPr>
          <w:rFonts w:hint="eastAsia" w:ascii="宋体" w:hAnsi="宋体" w:eastAsia="宋体" w:cs="宋体"/>
          <w:b w:val="0"/>
          <w:bCs w:val="0"/>
          <w:sz w:val="24"/>
          <w:szCs w:val="32"/>
        </w:rPr>
        <w:t>2022</w:t>
      </w:r>
      <w:r>
        <w:rPr>
          <w:rFonts w:hint="eastAsia" w:ascii="宋体" w:hAnsi="宋体" w:eastAsia="宋体" w:cs="宋体"/>
          <w:b w:val="0"/>
          <w:bCs w:val="0"/>
          <w:sz w:val="24"/>
          <w:szCs w:val="32"/>
          <w:lang w:eastAsia="zh-CN"/>
        </w:rPr>
        <w:t>年硕士研究生招生复试录取工作，根据我校《</w:t>
      </w:r>
      <w:r>
        <w:rPr>
          <w:rFonts w:hint="default" w:ascii="宋体" w:hAnsi="宋体" w:eastAsia="宋体" w:cs="宋体"/>
          <w:b w:val="0"/>
          <w:bCs w:val="0"/>
          <w:sz w:val="24"/>
          <w:szCs w:val="32"/>
        </w:rPr>
        <w:t>2022</w:t>
      </w:r>
      <w:r>
        <w:rPr>
          <w:rFonts w:hint="eastAsia" w:ascii="宋体" w:hAnsi="宋体" w:eastAsia="宋体" w:cs="宋体"/>
          <w:b w:val="0"/>
          <w:bCs w:val="0"/>
          <w:sz w:val="24"/>
          <w:szCs w:val="32"/>
          <w:lang w:eastAsia="zh-CN"/>
        </w:rPr>
        <w:t>年硕士研究生招生复试录取工作方案》精神，结合学院实际，特制定物电学院</w:t>
      </w:r>
      <w:r>
        <w:rPr>
          <w:rFonts w:hint="default" w:ascii="宋体" w:hAnsi="宋体" w:eastAsia="宋体" w:cs="宋体"/>
          <w:b w:val="0"/>
          <w:bCs w:val="0"/>
          <w:sz w:val="24"/>
          <w:szCs w:val="32"/>
        </w:rPr>
        <w:t>2022</w:t>
      </w:r>
      <w:r>
        <w:rPr>
          <w:rFonts w:hint="eastAsia" w:ascii="宋体" w:hAnsi="宋体" w:eastAsia="宋体" w:cs="宋体"/>
          <w:b w:val="0"/>
          <w:bCs w:val="0"/>
          <w:sz w:val="24"/>
          <w:szCs w:val="32"/>
          <w:lang w:eastAsia="zh-CN"/>
        </w:rPr>
        <w:t>年硕士研究生招生复试录取工作实施细则如下：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复试实施方法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eastAsia="zh-CN"/>
        </w:rPr>
        <w:t>（一）、复试分数线及专业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rPr>
        <w:t>1</w:t>
      </w:r>
      <w:r>
        <w:rPr>
          <w:rFonts w:hint="eastAsia" w:ascii="宋体" w:hAnsi="宋体" w:eastAsia="宋体" w:cs="宋体"/>
          <w:b w:val="0"/>
          <w:bCs w:val="0"/>
          <w:sz w:val="24"/>
          <w:szCs w:val="32"/>
          <w:lang w:eastAsia="zh-CN"/>
        </w:rPr>
        <w:t>、复试分数线：考生初试成绩必须符合第一志愿专业在一区复试国家基本分数要求；“大学生退役士兵专项计划”由学校研究生院单列。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rPr>
        <w:t>2</w:t>
      </w:r>
      <w:r>
        <w:rPr>
          <w:rFonts w:hint="eastAsia" w:ascii="宋体" w:hAnsi="宋体" w:eastAsia="宋体" w:cs="宋体"/>
          <w:b w:val="0"/>
          <w:bCs w:val="0"/>
          <w:sz w:val="24"/>
          <w:szCs w:val="32"/>
          <w:lang w:eastAsia="zh-CN"/>
        </w:rPr>
        <w:t>、复试专业</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81"/>
        <w:gridCol w:w="945"/>
        <w:gridCol w:w="2100"/>
        <w:gridCol w:w="1473"/>
        <w:gridCol w:w="723"/>
        <w:gridCol w:w="2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专业代码</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专业名称</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复试科目</w:t>
            </w:r>
          </w:p>
        </w:tc>
        <w:tc>
          <w:tcPr>
            <w:tcW w:w="1473"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同等学历加试科目</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学位类型</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   专业方向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040102</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课程与教学论</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教育研究方法</w:t>
            </w:r>
          </w:p>
        </w:tc>
        <w:tc>
          <w:tcPr>
            <w:tcW w:w="1473"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①</w:t>
            </w:r>
            <w:r>
              <w:rPr>
                <w:rStyle w:val="5"/>
                <w:rFonts w:hint="eastAsia" w:ascii="宋体" w:hAnsi="宋体" w:eastAsia="宋体" w:cs="宋体"/>
                <w:b w:val="0"/>
                <w:bCs w:val="0"/>
                <w:i w:val="0"/>
                <w:iCs w:val="0"/>
                <w:caps w:val="0"/>
                <w:color w:val="333333"/>
                <w:spacing w:val="0"/>
                <w:sz w:val="24"/>
                <w:szCs w:val="24"/>
                <w:bdr w:val="none" w:color="auto" w:sz="0" w:space="0"/>
                <w:lang w:eastAsia="zh-CN"/>
              </w:rPr>
              <w:t>普通物理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②</w:t>
            </w:r>
            <w:r>
              <w:rPr>
                <w:rStyle w:val="5"/>
                <w:rFonts w:hint="eastAsia" w:ascii="宋体" w:hAnsi="宋体" w:eastAsia="宋体" w:cs="宋体"/>
                <w:b w:val="0"/>
                <w:bCs w:val="0"/>
                <w:i w:val="0"/>
                <w:iCs w:val="0"/>
                <w:caps w:val="0"/>
                <w:color w:val="333333"/>
                <w:spacing w:val="0"/>
                <w:sz w:val="24"/>
                <w:szCs w:val="24"/>
                <w:bdr w:val="none" w:color="auto" w:sz="0" w:space="0"/>
                <w:lang w:eastAsia="zh-CN"/>
              </w:rPr>
              <w:t>物理学史</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学术学位</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课程与教学论（物理）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08030</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光学工程</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电子技术基础或光学（二选一）</w:t>
            </w:r>
          </w:p>
        </w:tc>
        <w:tc>
          <w:tcPr>
            <w:tcW w:w="1473"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①</w:t>
            </w:r>
            <w:r>
              <w:rPr>
                <w:rStyle w:val="5"/>
                <w:rFonts w:hint="eastAsia" w:ascii="宋体" w:hAnsi="宋体" w:eastAsia="宋体" w:cs="宋体"/>
                <w:b w:val="0"/>
                <w:bCs w:val="0"/>
                <w:i w:val="0"/>
                <w:iCs w:val="0"/>
                <w:caps w:val="0"/>
                <w:color w:val="333333"/>
                <w:spacing w:val="0"/>
                <w:sz w:val="24"/>
                <w:szCs w:val="24"/>
                <w:bdr w:val="none" w:color="auto" w:sz="0" w:space="0"/>
                <w:lang w:eastAsia="zh-CN"/>
              </w:rPr>
              <w:t>光学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②</w:t>
            </w:r>
            <w:r>
              <w:rPr>
                <w:rStyle w:val="5"/>
                <w:rFonts w:hint="eastAsia" w:ascii="宋体" w:hAnsi="宋体" w:eastAsia="宋体" w:cs="宋体"/>
                <w:b w:val="0"/>
                <w:bCs w:val="0"/>
                <w:i w:val="0"/>
                <w:iCs w:val="0"/>
                <w:caps w:val="0"/>
                <w:color w:val="333333"/>
                <w:spacing w:val="0"/>
                <w:sz w:val="24"/>
                <w:szCs w:val="24"/>
                <w:bdr w:val="none" w:color="auto" w:sz="0" w:space="0"/>
                <w:lang w:eastAsia="zh-CN"/>
              </w:rPr>
              <w:t>数字电路</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学术学位</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01</w:t>
            </w:r>
            <w:r>
              <w:rPr>
                <w:rStyle w:val="5"/>
                <w:rFonts w:hint="eastAsia" w:ascii="宋体" w:hAnsi="宋体" w:eastAsia="宋体" w:cs="宋体"/>
                <w:b w:val="0"/>
                <w:bCs w:val="0"/>
                <w:i w:val="0"/>
                <w:iCs w:val="0"/>
                <w:caps w:val="0"/>
                <w:color w:val="333333"/>
                <w:spacing w:val="0"/>
                <w:sz w:val="24"/>
                <w:szCs w:val="24"/>
                <w:bdr w:val="none" w:color="auto" w:sz="0" w:space="0"/>
                <w:lang w:eastAsia="zh-CN"/>
              </w:rPr>
              <w:t>光电子器件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02</w:t>
            </w:r>
            <w:r>
              <w:rPr>
                <w:rStyle w:val="5"/>
                <w:rFonts w:hint="eastAsia" w:ascii="宋体" w:hAnsi="宋体" w:eastAsia="宋体" w:cs="宋体"/>
                <w:b w:val="0"/>
                <w:bCs w:val="0"/>
                <w:i w:val="0"/>
                <w:iCs w:val="0"/>
                <w:caps w:val="0"/>
                <w:color w:val="333333"/>
                <w:spacing w:val="0"/>
                <w:sz w:val="24"/>
                <w:szCs w:val="24"/>
                <w:bdr w:val="none" w:color="auto" w:sz="0" w:space="0"/>
                <w:lang w:eastAsia="zh-CN"/>
              </w:rPr>
              <w:t>光电子材料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03</w:t>
            </w:r>
            <w:r>
              <w:rPr>
                <w:rStyle w:val="5"/>
                <w:rFonts w:hint="eastAsia" w:ascii="宋体" w:hAnsi="宋体" w:eastAsia="宋体" w:cs="宋体"/>
                <w:b w:val="0"/>
                <w:bCs w:val="0"/>
                <w:i w:val="0"/>
                <w:iCs w:val="0"/>
                <w:caps w:val="0"/>
                <w:color w:val="333333"/>
                <w:spacing w:val="0"/>
                <w:sz w:val="24"/>
                <w:szCs w:val="24"/>
                <w:bdr w:val="none" w:color="auto" w:sz="0" w:space="0"/>
                <w:lang w:eastAsia="zh-CN"/>
              </w:rPr>
              <w:t>量子光学与量子信息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04</w:t>
            </w:r>
            <w:r>
              <w:rPr>
                <w:rStyle w:val="5"/>
                <w:rFonts w:hint="eastAsia" w:ascii="宋体" w:hAnsi="宋体" w:eastAsia="宋体" w:cs="宋体"/>
                <w:b w:val="0"/>
                <w:bCs w:val="0"/>
                <w:i w:val="0"/>
                <w:iCs w:val="0"/>
                <w:caps w:val="0"/>
                <w:color w:val="333333"/>
                <w:spacing w:val="0"/>
                <w:sz w:val="24"/>
                <w:szCs w:val="24"/>
                <w:bdr w:val="none" w:color="auto" w:sz="0" w:space="0"/>
                <w:lang w:eastAsia="zh-CN"/>
              </w:rPr>
              <w:t>非线性光学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05</w:t>
            </w:r>
            <w:r>
              <w:rPr>
                <w:rStyle w:val="5"/>
                <w:rFonts w:hint="eastAsia" w:ascii="宋体" w:hAnsi="宋体" w:eastAsia="宋体" w:cs="宋体"/>
                <w:b w:val="0"/>
                <w:bCs w:val="0"/>
                <w:i w:val="0"/>
                <w:iCs w:val="0"/>
                <w:caps w:val="0"/>
                <w:color w:val="333333"/>
                <w:spacing w:val="0"/>
                <w:sz w:val="24"/>
                <w:szCs w:val="24"/>
                <w:bdr w:val="none" w:color="auto" w:sz="0" w:space="0"/>
                <w:lang w:eastAsia="zh-CN"/>
              </w:rPr>
              <w:t>网络与光纤通信技术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0854</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电子信息</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信号与系统或单片机原理或光学（三选一）</w:t>
            </w:r>
          </w:p>
        </w:tc>
        <w:tc>
          <w:tcPr>
            <w:tcW w:w="1473"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①</w:t>
            </w:r>
            <w:r>
              <w:rPr>
                <w:rStyle w:val="5"/>
                <w:rFonts w:hint="eastAsia" w:ascii="宋体" w:hAnsi="宋体" w:eastAsia="宋体" w:cs="宋体"/>
                <w:b w:val="0"/>
                <w:bCs w:val="0"/>
                <w:i w:val="0"/>
                <w:iCs w:val="0"/>
                <w:caps w:val="0"/>
                <w:color w:val="333333"/>
                <w:spacing w:val="0"/>
                <w:sz w:val="24"/>
                <w:szCs w:val="24"/>
                <w:bdr w:val="none" w:color="auto" w:sz="0" w:space="0"/>
                <w:lang w:eastAsia="zh-CN"/>
              </w:rPr>
              <w:t>模拟电子技术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rPr>
              <w:t>②</w:t>
            </w:r>
            <w:r>
              <w:rPr>
                <w:rStyle w:val="5"/>
                <w:rFonts w:hint="eastAsia" w:ascii="宋体" w:hAnsi="宋体" w:eastAsia="宋体" w:cs="宋体"/>
                <w:b w:val="0"/>
                <w:bCs w:val="0"/>
                <w:i w:val="0"/>
                <w:iCs w:val="0"/>
                <w:caps w:val="0"/>
                <w:color w:val="333333"/>
                <w:spacing w:val="0"/>
                <w:sz w:val="24"/>
                <w:szCs w:val="24"/>
                <w:bdr w:val="none" w:color="auto" w:sz="0" w:space="0"/>
                <w:lang w:eastAsia="zh-CN"/>
              </w:rPr>
              <w:t>数据结构</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eastAsia="zh-CN"/>
              </w:rPr>
              <w:t>专业学位</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085401</w:t>
            </w:r>
            <w:r>
              <w:rPr>
                <w:rStyle w:val="5"/>
                <w:rFonts w:hint="eastAsia" w:ascii="宋体" w:hAnsi="宋体" w:eastAsia="宋体" w:cs="宋体"/>
                <w:b w:val="0"/>
                <w:bCs w:val="0"/>
                <w:i w:val="0"/>
                <w:iCs w:val="0"/>
                <w:caps w:val="0"/>
                <w:color w:val="333333"/>
                <w:spacing w:val="0"/>
                <w:sz w:val="24"/>
                <w:szCs w:val="24"/>
                <w:bdr w:val="none" w:color="auto" w:sz="0" w:space="0"/>
                <w:lang w:eastAsia="zh-CN"/>
              </w:rPr>
              <w:t>新一代电子信息技术（含量子技术等）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085403</w:t>
            </w:r>
            <w:r>
              <w:rPr>
                <w:rStyle w:val="5"/>
                <w:rFonts w:hint="eastAsia" w:ascii="宋体" w:hAnsi="宋体" w:eastAsia="宋体" w:cs="宋体"/>
                <w:b w:val="0"/>
                <w:bCs w:val="0"/>
                <w:i w:val="0"/>
                <w:iCs w:val="0"/>
                <w:caps w:val="0"/>
                <w:color w:val="333333"/>
                <w:spacing w:val="0"/>
                <w:sz w:val="24"/>
                <w:szCs w:val="24"/>
                <w:bdr w:val="none" w:color="auto" w:sz="0" w:space="0"/>
                <w:lang w:eastAsia="zh-CN"/>
              </w:rPr>
              <w:t>集成电路工程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sz w:val="24"/>
                <w:szCs w:val="24"/>
              </w:rPr>
            </w:pPr>
            <w:r>
              <w:rPr>
                <w:rStyle w:val="5"/>
                <w:rFonts w:hint="eastAsia" w:ascii="宋体" w:hAnsi="宋体" w:eastAsia="宋体" w:cs="宋体"/>
                <w:b w:val="0"/>
                <w:bCs w:val="0"/>
                <w:i w:val="0"/>
                <w:iCs w:val="0"/>
                <w:caps w:val="0"/>
                <w:color w:val="333333"/>
                <w:spacing w:val="0"/>
                <w:sz w:val="24"/>
                <w:szCs w:val="24"/>
                <w:bdr w:val="none" w:color="auto" w:sz="0" w:space="0"/>
                <w:lang w:val="en-US"/>
              </w:rPr>
              <w:t>085408</w:t>
            </w:r>
            <w:r>
              <w:rPr>
                <w:rStyle w:val="5"/>
                <w:rFonts w:hint="eastAsia" w:ascii="宋体" w:hAnsi="宋体" w:eastAsia="宋体" w:cs="宋体"/>
                <w:b w:val="0"/>
                <w:bCs w:val="0"/>
                <w:i w:val="0"/>
                <w:iCs w:val="0"/>
                <w:caps w:val="0"/>
                <w:color w:val="333333"/>
                <w:spacing w:val="0"/>
                <w:sz w:val="24"/>
                <w:szCs w:val="24"/>
                <w:bdr w:val="none" w:color="auto" w:sz="0" w:space="0"/>
                <w:lang w:eastAsia="zh-CN"/>
              </w:rPr>
              <w:t>光电信息工程</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（二）、复试方式及要求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、复试方式：采用网络远程视频方式进行。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、复试平台：我校使用研招网远程面试系统进行网络远程复试，具体远程复试系统中考生的操作办法及流程请参考附件</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。选用腾讯会议视频为复式备用平台。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3</w:t>
      </w:r>
      <w:r>
        <w:rPr>
          <w:rFonts w:hint="eastAsia" w:ascii="宋体" w:hAnsi="宋体" w:eastAsia="宋体" w:cs="宋体"/>
          <w:b w:val="0"/>
          <w:bCs w:val="0"/>
          <w:sz w:val="24"/>
          <w:szCs w:val="32"/>
          <w:lang w:eastAsia="zh-CN"/>
        </w:rPr>
        <w:t>、复试设备：复试要求“双机位”，考生要准备好</w:t>
      </w: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个网络视频设备（</w:t>
      </w: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部手机或</w:t>
      </w:r>
      <w:r>
        <w:rPr>
          <w:rFonts w:hint="default" w:ascii="宋体" w:hAnsi="宋体" w:eastAsia="宋体" w:cs="宋体"/>
          <w:b w:val="0"/>
          <w:bCs w:val="0"/>
          <w:sz w:val="24"/>
          <w:szCs w:val="32"/>
          <w:lang w:eastAsia="zh-CN"/>
        </w:rPr>
        <w:t>1</w:t>
      </w:r>
      <w:r>
        <w:rPr>
          <w:rFonts w:hint="eastAsia" w:ascii="宋体" w:hAnsi="宋体" w:eastAsia="宋体" w:cs="宋体"/>
          <w:b w:val="0"/>
          <w:bCs w:val="0"/>
          <w:sz w:val="24"/>
          <w:szCs w:val="32"/>
          <w:lang w:eastAsia="zh-CN"/>
        </w:rPr>
        <w:t>部手机</w:t>
      </w:r>
      <w:r>
        <w:rPr>
          <w:rFonts w:hint="default" w:ascii="宋体" w:hAnsi="宋体" w:eastAsia="宋体" w:cs="宋体"/>
          <w:b w:val="0"/>
          <w:bCs w:val="0"/>
          <w:sz w:val="24"/>
          <w:szCs w:val="32"/>
          <w:lang w:eastAsia="zh-CN"/>
        </w:rPr>
        <w:t>+1</w:t>
      </w:r>
      <w:r>
        <w:rPr>
          <w:rFonts w:hint="eastAsia" w:ascii="宋体" w:hAnsi="宋体" w:eastAsia="宋体" w:cs="宋体"/>
          <w:b w:val="0"/>
          <w:bCs w:val="0"/>
          <w:sz w:val="24"/>
          <w:szCs w:val="32"/>
          <w:lang w:eastAsia="zh-CN"/>
        </w:rPr>
        <w:t>台带摄像功能的电脑等），一个用于近距离视频面试，一个用于监控复试场所（须能自由移动），设备使用方式和操作规范参照《</w:t>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"http://www.chem.hbnu.edu.cn/_upload/article/files/d4/be/389685e247edbeb526b392378774/85e70c17-b9e9-4607-98da-9a0d9f9a2189.doc" \t "http://www.chem.hbnu.edu.cn/2020/0511/c1058a96236/_blank" </w:instrText>
      </w:r>
      <w:r>
        <w:rPr>
          <w:rFonts w:hint="eastAsia" w:ascii="宋体" w:hAnsi="宋体" w:eastAsia="宋体" w:cs="宋体"/>
          <w:b w:val="0"/>
          <w:bCs w:val="0"/>
          <w:sz w:val="24"/>
          <w:szCs w:val="32"/>
          <w:lang w:eastAsia="zh-CN"/>
        </w:rPr>
        <w:fldChar w:fldCharType="separate"/>
      </w:r>
      <w:r>
        <w:rPr>
          <w:rFonts w:hint="eastAsia" w:ascii="宋体" w:hAnsi="宋体" w:eastAsia="宋体" w:cs="宋体"/>
          <w:b w:val="0"/>
          <w:bCs w:val="0"/>
          <w:sz w:val="24"/>
          <w:szCs w:val="32"/>
          <w:lang w:eastAsia="zh-CN"/>
        </w:rPr>
        <w:t>招生远程面试系统考生操作手册</w:t>
      </w:r>
      <w:r>
        <w:rPr>
          <w:rFonts w:hint="eastAsia"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t>》（见附件</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）。同时在网络视频设备上提前下载好“腾讯会议视频”软件并注册好用户名。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4</w:t>
      </w:r>
      <w:r>
        <w:rPr>
          <w:rFonts w:hint="eastAsia" w:ascii="宋体" w:hAnsi="宋体" w:eastAsia="宋体" w:cs="宋体"/>
          <w:b w:val="0"/>
          <w:bCs w:val="0"/>
          <w:sz w:val="24"/>
          <w:szCs w:val="32"/>
          <w:lang w:eastAsia="zh-CN"/>
        </w:rPr>
        <w:t>、复试规则：复试考生要按照《湖北师范大学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年硕士研究生招生网络远程复试考场规则及温馨提示》（见附件</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）做好复试前的各项准备工作并严格按照相关要求参加复试；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5</w:t>
      </w:r>
      <w:r>
        <w:rPr>
          <w:rFonts w:hint="eastAsia" w:ascii="宋体" w:hAnsi="宋体" w:eastAsia="宋体" w:cs="宋体"/>
          <w:b w:val="0"/>
          <w:bCs w:val="0"/>
          <w:sz w:val="24"/>
          <w:szCs w:val="32"/>
          <w:lang w:eastAsia="zh-CN"/>
        </w:rPr>
        <w:t>、复试时间：具体根据当天填报系统人数进行通知。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（三）、资格审查及相关材料提交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考生报考信息以网上确认或现场确认信息为准，在录取阶段一律不作修改。一志愿报考我院且通过我院相应学科</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专业</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分数线的考生，可按研究生院网上公示的复试名单及复试通知登录线上复试平台参加复试，我校不再单独寄发复试通知单。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复试前将对考生严格进行资格审查、成绩核查、信息核对等工作，审核通过后方可进入复试环节，对不符合规定者，不予复试，相关后果由考生本人承担。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、实人认证，确认准考信息，签署《湖北师范大学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年硕士研究生网络远程复试考生诚信承诺书》（见附件</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）。考生使用学信网帐号登录“招生远程面试系统”（登录网址</w:t>
      </w:r>
      <w:r>
        <w:rPr>
          <w:rFonts w:hint="default" w:ascii="宋体" w:hAnsi="宋体" w:eastAsia="宋体" w:cs="宋体"/>
          <w:b w:val="0"/>
          <w:bCs w:val="0"/>
          <w:sz w:val="24"/>
          <w:szCs w:val="32"/>
          <w:lang w:val="en-US" w:eastAsia="zh-CN"/>
        </w:rPr>
        <w:t>https://bm.chsi.com.cn/ycms/stu/school/index</w:t>
      </w:r>
      <w:r>
        <w:rPr>
          <w:rFonts w:hint="eastAsia" w:ascii="宋体" w:hAnsi="宋体" w:eastAsia="宋体" w:cs="宋体"/>
          <w:b w:val="0"/>
          <w:bCs w:val="0"/>
          <w:sz w:val="24"/>
          <w:szCs w:val="32"/>
          <w:lang w:eastAsia="zh-CN"/>
        </w:rPr>
        <w:t>），经人脸识别、人证识别，并综合比对报考库、学籍学历库、人口信息库、诚信档案库数据，确认考生身份及准考信息，考生签署《湖北师范大学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年硕士研究生网络远程复试考生诚信承诺书》（见附件</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、资格审核。审核需上传以下材料至指定平台并线上缴费（</w:t>
      </w:r>
      <w:r>
        <w:rPr>
          <w:rFonts w:hint="default" w:ascii="宋体" w:hAnsi="宋体" w:eastAsia="宋体" w:cs="宋体"/>
          <w:b w:val="0"/>
          <w:bCs w:val="0"/>
          <w:sz w:val="24"/>
          <w:szCs w:val="32"/>
          <w:lang w:eastAsia="zh-CN"/>
        </w:rPr>
        <w:t>100</w:t>
      </w:r>
      <w:r>
        <w:rPr>
          <w:rFonts w:hint="eastAsia" w:ascii="宋体" w:hAnsi="宋体" w:eastAsia="宋体" w:cs="宋体"/>
          <w:b w:val="0"/>
          <w:bCs w:val="0"/>
          <w:sz w:val="24"/>
          <w:szCs w:val="32"/>
          <w:lang w:eastAsia="zh-CN"/>
        </w:rPr>
        <w:t>元</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①</w:t>
      </w:r>
      <w:r>
        <w:rPr>
          <w:rFonts w:hint="eastAsia" w:ascii="宋体" w:hAnsi="宋体" w:eastAsia="宋体" w:cs="宋体"/>
          <w:b w:val="0"/>
          <w:bCs w:val="0"/>
          <w:sz w:val="24"/>
          <w:szCs w:val="32"/>
          <w:lang w:eastAsia="zh-CN"/>
        </w:rPr>
        <w:t>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②</w:t>
      </w:r>
      <w:r>
        <w:rPr>
          <w:rFonts w:hint="eastAsia" w:ascii="宋体" w:hAnsi="宋体" w:eastAsia="宋体" w:cs="宋体"/>
          <w:b w:val="0"/>
          <w:bCs w:val="0"/>
          <w:sz w:val="24"/>
          <w:szCs w:val="32"/>
          <w:lang w:eastAsia="zh-CN"/>
        </w:rPr>
        <w:t>毕业证书扫描件（应届本科毕业生须上传学生证钢印页扫描件，自考应届本科毕业生须上传省自考办毕业证明，网络教育应届本科毕业生须持学校毕业证明）；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③</w:t>
      </w:r>
      <w:r>
        <w:rPr>
          <w:rFonts w:hint="eastAsia" w:ascii="宋体" w:hAnsi="宋体" w:eastAsia="宋体" w:cs="宋体"/>
          <w:b w:val="0"/>
          <w:bCs w:val="0"/>
          <w:sz w:val="24"/>
          <w:szCs w:val="32"/>
          <w:lang w:eastAsia="zh-CN"/>
        </w:rPr>
        <w:t>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④</w:t>
      </w:r>
      <w:r>
        <w:rPr>
          <w:rFonts w:hint="eastAsia" w:ascii="宋体" w:hAnsi="宋体" w:eastAsia="宋体" w:cs="宋体"/>
          <w:b w:val="0"/>
          <w:bCs w:val="0"/>
          <w:sz w:val="24"/>
          <w:szCs w:val="32"/>
          <w:lang w:eastAsia="zh-CN"/>
        </w:rPr>
        <w:t>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⑤</w:t>
      </w:r>
      <w:r>
        <w:rPr>
          <w:rFonts w:hint="eastAsia" w:ascii="宋体" w:hAnsi="宋体" w:eastAsia="宋体" w:cs="宋体"/>
          <w:b w:val="0"/>
          <w:bCs w:val="0"/>
          <w:sz w:val="24"/>
          <w:szCs w:val="32"/>
          <w:lang w:eastAsia="zh-CN"/>
        </w:rPr>
        <w:t>《湖北师范大学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年硕士生招生复试考生基本情况表》（见附件</w:t>
      </w: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⑥ </w:t>
      </w:r>
      <w:r>
        <w:rPr>
          <w:rFonts w:hint="eastAsia" w:ascii="宋体" w:hAnsi="宋体" w:eastAsia="宋体" w:cs="宋体"/>
          <w:b w:val="0"/>
          <w:bCs w:val="0"/>
          <w:sz w:val="24"/>
          <w:szCs w:val="32"/>
          <w:lang w:eastAsia="zh-CN"/>
        </w:rPr>
        <w:t>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 ⑦</w:t>
      </w:r>
      <w:r>
        <w:rPr>
          <w:rFonts w:hint="eastAsia" w:ascii="宋体" w:hAnsi="宋体" w:eastAsia="宋体" w:cs="宋体"/>
          <w:b w:val="0"/>
          <w:bCs w:val="0"/>
          <w:sz w:val="24"/>
          <w:szCs w:val="32"/>
          <w:lang w:eastAsia="zh-CN"/>
        </w:rPr>
        <w:t>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报考“退役大学生士兵”专项硕士研究生招生计划的考生除提供上述材料外，还须提交本人《入伍批准书》和《退出现役证》扫描件，没有两证者，不予按专项计划录取。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3</w:t>
      </w:r>
      <w:r>
        <w:rPr>
          <w:rFonts w:hint="eastAsia" w:ascii="宋体" w:hAnsi="宋体" w:eastAsia="宋体" w:cs="宋体"/>
          <w:b w:val="0"/>
          <w:bCs w:val="0"/>
          <w:sz w:val="24"/>
          <w:szCs w:val="32"/>
          <w:lang w:eastAsia="zh-CN"/>
        </w:rPr>
        <w:t>、加分项目。有“加分项目”的考生，应在</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月</w:t>
      </w:r>
      <w:r>
        <w:rPr>
          <w:rFonts w:hint="default" w:ascii="宋体" w:hAnsi="宋体" w:eastAsia="宋体" w:cs="宋体"/>
          <w:b w:val="0"/>
          <w:bCs w:val="0"/>
          <w:sz w:val="24"/>
          <w:szCs w:val="32"/>
          <w:lang w:val="en-US" w:eastAsia="zh-CN"/>
        </w:rPr>
        <w:t>26</w:t>
      </w:r>
      <w:r>
        <w:rPr>
          <w:rFonts w:hint="eastAsia" w:ascii="宋体" w:hAnsi="宋体" w:eastAsia="宋体" w:cs="宋体"/>
          <w:b w:val="0"/>
          <w:bCs w:val="0"/>
          <w:sz w:val="24"/>
          <w:szCs w:val="32"/>
          <w:lang w:eastAsia="zh-CN"/>
        </w:rPr>
        <w:t>日前提交相应的证明材料，由我校研究生院通过教育部加分库核查，通过后再参加复试。其中包括：参加“大学生志愿服务西部计划”、“三支一扶计划”、“农村义务教育阶段学校教师特设岗位计划”、“赴外汉语教师志愿者”、“选聘高校毕业生到村任职”等项目服务期满、考核合格的考生和普通高等学校应届毕业生应征入伍服义务兵役退役后的考生，三年内参加全国硕士研究生招生考试的，享受初试总分加</w:t>
      </w:r>
      <w:r>
        <w:rPr>
          <w:rFonts w:hint="default" w:ascii="宋体" w:hAnsi="宋体" w:eastAsia="宋体" w:cs="宋体"/>
          <w:b w:val="0"/>
          <w:bCs w:val="0"/>
          <w:sz w:val="24"/>
          <w:szCs w:val="32"/>
          <w:lang w:eastAsia="zh-CN"/>
        </w:rPr>
        <w:t>10</w:t>
      </w:r>
      <w:r>
        <w:rPr>
          <w:rFonts w:hint="eastAsia" w:ascii="宋体" w:hAnsi="宋体" w:eastAsia="宋体" w:cs="宋体"/>
          <w:b w:val="0"/>
          <w:bCs w:val="0"/>
          <w:sz w:val="24"/>
          <w:szCs w:val="32"/>
          <w:lang w:eastAsia="zh-CN"/>
        </w:rPr>
        <w:t>分，并在同等条件下优先录取。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（四）、复试环节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考生应按照通知的复试时间准时参加远程在线复试。复试顺序由复试工作组随机抽签形成，并于复试前告知考生。复试前和复试时请考生与复试工作组秘书保持联系。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1</w:t>
      </w:r>
      <w:r>
        <w:rPr>
          <w:rFonts w:hint="eastAsia" w:ascii="宋体" w:hAnsi="宋体" w:eastAsia="宋体" w:cs="宋体"/>
          <w:b w:val="0"/>
          <w:bCs w:val="0"/>
          <w:sz w:val="24"/>
          <w:szCs w:val="32"/>
          <w:lang w:eastAsia="zh-CN"/>
        </w:rPr>
        <w:t>、候考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考生复试时应提前</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eastAsia="zh-CN"/>
        </w:rPr>
        <w:t>分钟进入候考状态，认真阅读《湖北师范大学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年硕士研究生网络远程复试考生诚信承诺书》。在复试过程中遵守考场纪律，否则立刻取消复试资格。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考生根据线上顺序，按照工作人员安排进入远程复试考场。进入考场时，考生应将初试准考证、身份证拿在手中，配合复试老师和视频监考员，进行身份视频在线核验，核验过程由平台全程录音录像备查。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3</w:t>
      </w:r>
      <w:r>
        <w:rPr>
          <w:rFonts w:hint="eastAsia" w:ascii="宋体" w:hAnsi="宋体" w:eastAsia="宋体" w:cs="宋体"/>
          <w:b w:val="0"/>
          <w:bCs w:val="0"/>
          <w:sz w:val="24"/>
          <w:szCs w:val="32"/>
          <w:lang w:eastAsia="zh-CN"/>
        </w:rPr>
        <w:t>、考场宣读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面试小组组长向考生宣读复试规则。考生在线展示签订好的《湖北师范大学</w:t>
      </w:r>
      <w:r>
        <w:rPr>
          <w:rFonts w:hint="default" w:ascii="宋体" w:hAnsi="宋体" w:eastAsia="宋体" w:cs="宋体"/>
          <w:b w:val="0"/>
          <w:bCs w:val="0"/>
          <w:sz w:val="24"/>
          <w:szCs w:val="32"/>
          <w:lang w:eastAsia="zh-CN"/>
        </w:rPr>
        <w:t>2022</w:t>
      </w:r>
      <w:r>
        <w:rPr>
          <w:rFonts w:hint="eastAsia" w:ascii="宋体" w:hAnsi="宋体" w:eastAsia="宋体" w:cs="宋体"/>
          <w:b w:val="0"/>
          <w:bCs w:val="0"/>
          <w:sz w:val="24"/>
          <w:szCs w:val="32"/>
          <w:lang w:eastAsia="zh-CN"/>
        </w:rPr>
        <w:t>年硕士研究生网络远程复试考生诚信承诺书》，并当场宣读。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4</w:t>
      </w:r>
      <w:r>
        <w:rPr>
          <w:rFonts w:hint="eastAsia" w:ascii="宋体" w:hAnsi="宋体" w:eastAsia="宋体" w:cs="宋体"/>
          <w:b w:val="0"/>
          <w:bCs w:val="0"/>
          <w:sz w:val="24"/>
          <w:szCs w:val="32"/>
          <w:lang w:eastAsia="zh-CN"/>
        </w:rPr>
        <w:t>、断网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为避免在面试过程中，出现断网等意外情况，请考生复试前预留应急电话，再次连线继续复试或启用备用复试工具，乃至另行安排其他时间重新复试。每次断网后都要重新抽题。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5</w:t>
      </w:r>
      <w:r>
        <w:rPr>
          <w:rFonts w:hint="eastAsia" w:ascii="宋体" w:hAnsi="宋体" w:eastAsia="宋体" w:cs="宋体"/>
          <w:b w:val="0"/>
          <w:bCs w:val="0"/>
          <w:sz w:val="24"/>
          <w:szCs w:val="32"/>
          <w:lang w:eastAsia="zh-CN"/>
        </w:rPr>
        <w:t>、面试评分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复试每个面试环节结束后，由面试评委现场进行打分。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资格审核合格后，考生在规定的时间内登录网上复试平台并参加复试。考生不按时参加复试的，视为自动放弃复试资格。考生进入候考间后随机安排复试顺序，随机抽取复试试题。具体复试内容包括：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、心理健康测试。心理健康测试在面试之前独立进行，所有参加复试的学生必须参加心理健康测试。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、综合面试。含科研能力、专业能力、心理素质和道德品质等综合素质测试。每名考生综合面试时间不少于</w:t>
      </w:r>
      <w:r>
        <w:rPr>
          <w:rFonts w:hint="default" w:ascii="宋体" w:hAnsi="宋体" w:eastAsia="宋体" w:cs="宋体"/>
          <w:b w:val="0"/>
          <w:bCs w:val="0"/>
          <w:sz w:val="24"/>
          <w:szCs w:val="32"/>
          <w:lang w:val="en-US" w:eastAsia="zh-CN"/>
        </w:rPr>
        <w:t>20</w:t>
      </w:r>
      <w:r>
        <w:rPr>
          <w:rFonts w:hint="eastAsia" w:ascii="宋体" w:hAnsi="宋体" w:eastAsia="宋体" w:cs="宋体"/>
          <w:b w:val="0"/>
          <w:bCs w:val="0"/>
          <w:sz w:val="24"/>
          <w:szCs w:val="32"/>
          <w:lang w:eastAsia="zh-CN"/>
        </w:rPr>
        <w:t>分钟，并当场给出评语和分数，总分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、专业能力测试。根据《湖北师范大学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eastAsia="zh-CN"/>
        </w:rPr>
        <w:t>年硕士研究生招生专业目录》要求，在综合面试结束后</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考生在面试系统中随机抽取相关专业问题，作答时间不少于</w:t>
      </w:r>
      <w:r>
        <w:rPr>
          <w:rFonts w:hint="default" w:ascii="宋体" w:hAnsi="宋体" w:eastAsia="宋体" w:cs="宋体"/>
          <w:b w:val="0"/>
          <w:bCs w:val="0"/>
          <w:sz w:val="24"/>
          <w:szCs w:val="32"/>
          <w:lang w:val="en-US" w:eastAsia="zh-CN"/>
        </w:rPr>
        <w:t>15</w:t>
      </w:r>
      <w:r>
        <w:rPr>
          <w:rFonts w:hint="eastAsia" w:ascii="宋体" w:hAnsi="宋体" w:eastAsia="宋体" w:cs="宋体"/>
          <w:b w:val="0"/>
          <w:bCs w:val="0"/>
          <w:sz w:val="24"/>
          <w:szCs w:val="32"/>
          <w:lang w:eastAsia="zh-CN"/>
        </w:rPr>
        <w:t>分钟，考官就专业能力测试单独评分</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eastAsia="zh-CN"/>
        </w:rPr>
        <w:t>、外语听说能力测试。采用对话和答题相结合的形式进行。试题由考生在面试系统中随机抽取确定。每名考生外语听说能力测试时间不少于</w:t>
      </w: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eastAsia="zh-CN"/>
        </w:rPr>
        <w:t>分钟，总分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eastAsia="zh-CN"/>
        </w:rPr>
        <w:t>、以上</w:t>
      </w: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eastAsia="zh-CN"/>
        </w:rPr>
        <w:t>项测试中，加权平均成绩均不得低于</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eastAsia="zh-CN"/>
        </w:rPr>
        <w:t>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eastAsia="zh-CN"/>
        </w:rPr>
        <w:t>、同等学力考生加试。加试形式为在综合能力面试结束后，考官随机加问物理化学和综合化学实验相关问题，考生在规定时间内作答，每名考生加试时间不少于</w:t>
      </w:r>
      <w:r>
        <w:rPr>
          <w:rFonts w:hint="default" w:ascii="宋体" w:hAnsi="宋体" w:eastAsia="宋体" w:cs="宋体"/>
          <w:b w:val="0"/>
          <w:bCs w:val="0"/>
          <w:sz w:val="24"/>
          <w:szCs w:val="32"/>
          <w:lang w:val="en-US" w:eastAsia="zh-CN"/>
        </w:rPr>
        <w:t>15</w:t>
      </w:r>
      <w:r>
        <w:rPr>
          <w:rFonts w:hint="eastAsia" w:ascii="宋体" w:hAnsi="宋体" w:eastAsia="宋体" w:cs="宋体"/>
          <w:b w:val="0"/>
          <w:bCs w:val="0"/>
          <w:sz w:val="24"/>
          <w:szCs w:val="32"/>
          <w:lang w:eastAsia="zh-CN"/>
        </w:rPr>
        <w:t>分钟，满分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分，考官单独就加试部分评分。加试科目成绩不计入复试总评成绩，加试科目</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eastAsia="zh-CN"/>
        </w:rPr>
        <w:t>分及格，不及格者不予录取。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（六）、成绩核算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、复试成绩</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综合面试（</w:t>
      </w:r>
      <w:r>
        <w:rPr>
          <w:rFonts w:hint="default" w:ascii="宋体" w:hAnsi="宋体" w:eastAsia="宋体" w:cs="宋体"/>
          <w:b w:val="0"/>
          <w:bCs w:val="0"/>
          <w:sz w:val="24"/>
          <w:szCs w:val="32"/>
          <w:lang w:val="en-US" w:eastAsia="zh-CN"/>
        </w:rPr>
        <w:t>40%</w:t>
      </w: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专业笔试（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外语听说能力测试（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、复试总评成绩计算办法（由初试成绩和复试成绩加权构成，均为百分制）</w:t>
      </w:r>
      <w:r>
        <w:rPr>
          <w:rFonts w:hint="default"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eastAsia="zh-CN"/>
        </w:rPr>
        <w:t>1</w:t>
      </w:r>
      <w:r>
        <w:rPr>
          <w:rFonts w:hint="eastAsia" w:ascii="宋体" w:hAnsi="宋体" w:eastAsia="宋体" w:cs="宋体"/>
          <w:b w:val="0"/>
          <w:bCs w:val="0"/>
          <w:sz w:val="24"/>
          <w:szCs w:val="32"/>
          <w:lang w:eastAsia="zh-CN"/>
        </w:rPr>
        <w:t>）一志愿考生：复试总评成绩</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（初试成绩</w:t>
      </w:r>
      <w:r>
        <w:rPr>
          <w:rFonts w:hint="default" w:ascii="宋体" w:hAnsi="宋体" w:eastAsia="宋体" w:cs="宋体"/>
          <w:b w:val="0"/>
          <w:bCs w:val="0"/>
          <w:sz w:val="24"/>
          <w:szCs w:val="32"/>
          <w:lang w:eastAsia="zh-CN"/>
        </w:rPr>
        <w:t>÷5×70%</w:t>
      </w:r>
      <w:r>
        <w:rPr>
          <w:rFonts w:hint="eastAsia" w:ascii="宋体" w:hAnsi="宋体" w:eastAsia="宋体" w:cs="宋体"/>
          <w:b w:val="0"/>
          <w:bCs w:val="0"/>
          <w:sz w:val="24"/>
          <w:szCs w:val="32"/>
          <w:lang w:eastAsia="zh-CN"/>
        </w:rPr>
        <w:t>）＋（复试成绩</w:t>
      </w:r>
      <w:r>
        <w:rPr>
          <w:rFonts w:hint="default" w:ascii="宋体" w:hAnsi="宋体" w:eastAsia="宋体" w:cs="宋体"/>
          <w:b w:val="0"/>
          <w:bCs w:val="0"/>
          <w:sz w:val="24"/>
          <w:szCs w:val="32"/>
          <w:lang w:eastAsia="zh-CN"/>
        </w:rPr>
        <w:t>×30%</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eastAsia="zh-CN"/>
        </w:rPr>
        <w:t>2</w:t>
      </w:r>
      <w:r>
        <w:rPr>
          <w:rFonts w:hint="eastAsia" w:ascii="宋体" w:hAnsi="宋体" w:eastAsia="宋体" w:cs="宋体"/>
          <w:b w:val="0"/>
          <w:bCs w:val="0"/>
          <w:sz w:val="24"/>
          <w:szCs w:val="32"/>
          <w:lang w:eastAsia="zh-CN"/>
        </w:rPr>
        <w:t>）调剂考生：复试总评成绩</w:t>
      </w:r>
      <w:r>
        <w:rPr>
          <w:rFonts w:hint="default"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t>（初试成绩</w:t>
      </w:r>
      <w:r>
        <w:rPr>
          <w:rFonts w:hint="default" w:ascii="宋体" w:hAnsi="宋体" w:eastAsia="宋体" w:cs="宋体"/>
          <w:b w:val="0"/>
          <w:bCs w:val="0"/>
          <w:sz w:val="24"/>
          <w:szCs w:val="32"/>
          <w:lang w:eastAsia="zh-CN"/>
        </w:rPr>
        <w:t>÷5×60%</w:t>
      </w:r>
      <w:r>
        <w:rPr>
          <w:rFonts w:hint="eastAsia" w:ascii="宋体" w:hAnsi="宋体" w:eastAsia="宋体" w:cs="宋体"/>
          <w:b w:val="0"/>
          <w:bCs w:val="0"/>
          <w:sz w:val="24"/>
          <w:szCs w:val="32"/>
          <w:lang w:eastAsia="zh-CN"/>
        </w:rPr>
        <w:t>）＋（复试成绩</w:t>
      </w:r>
      <w:r>
        <w:rPr>
          <w:rFonts w:hint="default" w:ascii="宋体" w:hAnsi="宋体" w:eastAsia="宋体" w:cs="宋体"/>
          <w:b w:val="0"/>
          <w:bCs w:val="0"/>
          <w:sz w:val="24"/>
          <w:szCs w:val="32"/>
          <w:lang w:eastAsia="zh-CN"/>
        </w:rPr>
        <w:t>×40%</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3</w:t>
      </w:r>
      <w:r>
        <w:rPr>
          <w:rFonts w:hint="eastAsia" w:ascii="宋体" w:hAnsi="宋体" w:eastAsia="宋体" w:cs="宋体"/>
          <w:b w:val="0"/>
          <w:bCs w:val="0"/>
          <w:sz w:val="24"/>
          <w:szCs w:val="32"/>
          <w:lang w:eastAsia="zh-CN"/>
        </w:rPr>
        <w:t>、复试排名依据学生所在复试学院排名。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default" w:ascii="宋体" w:hAnsi="宋体" w:eastAsia="宋体" w:cs="宋体"/>
          <w:b w:val="0"/>
          <w:bCs w:val="0"/>
          <w:sz w:val="24"/>
          <w:szCs w:val="32"/>
          <w:lang w:eastAsia="zh-CN"/>
        </w:rPr>
        <w:t>4</w:t>
      </w:r>
      <w:r>
        <w:rPr>
          <w:rFonts w:hint="eastAsia" w:ascii="宋体" w:hAnsi="宋体" w:eastAsia="宋体" w:cs="宋体"/>
          <w:b w:val="0"/>
          <w:bCs w:val="0"/>
          <w:sz w:val="24"/>
          <w:szCs w:val="32"/>
          <w:lang w:eastAsia="zh-CN"/>
        </w:rPr>
        <w:t>、按复试总评成绩排名确定新生学业奖学金等次，具体参见《湖北师范大学研究生奖助学金管理办法》的相关规定执行。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物电学院将及时在学院网站公布复试实施细则、复试名单、复试成绩、拟录取名单等信息。请考生及时关注公示信息，未经公示的考生，一律不得录取。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三、有关要求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研究生招生复试工作领导小组全面负责复试期间疫情防控工作的组织领导、协调实施、督查督办、应急处置。所有研究生复试工作，坚持“公平、公正、公开”的原则。所有参加研究生入学复试工作人员必须无亲属报考本院研究生，严格遵纪守法，保守机密，不得弄虚作假。对于违反招生纪律者，视其情节轻重，按照学校有关文件予以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湖北师范大学研招办及监督部门联系方式：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研究生招生办公室：</w:t>
      </w:r>
      <w:r>
        <w:rPr>
          <w:rFonts w:hint="default" w:ascii="宋体" w:hAnsi="宋体" w:eastAsia="宋体" w:cs="宋体"/>
          <w:b w:val="0"/>
          <w:bCs w:val="0"/>
          <w:sz w:val="24"/>
          <w:szCs w:val="32"/>
          <w:lang w:eastAsia="zh-CN"/>
        </w:rPr>
        <w:t>0714-6570761</w:t>
      </w: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eastAsia="zh-CN"/>
        </w:rPr>
        <w:t>296394592@qq.com</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学校纪委、监察处：</w:t>
      </w:r>
      <w:r>
        <w:rPr>
          <w:rFonts w:hint="default" w:ascii="宋体" w:hAnsi="宋体" w:eastAsia="宋体" w:cs="宋体"/>
          <w:b w:val="0"/>
          <w:bCs w:val="0"/>
          <w:sz w:val="24"/>
          <w:szCs w:val="32"/>
          <w:lang w:val="en-US" w:eastAsia="zh-CN"/>
        </w:rPr>
        <w:t>0714-6573766</w:t>
      </w:r>
      <w:r>
        <w:rPr>
          <w:rFonts w:hint="eastAsia" w:ascii="宋体" w:hAnsi="宋体" w:eastAsia="宋体" w:cs="宋体"/>
          <w:b w:val="0"/>
          <w:bCs w:val="0"/>
          <w:sz w:val="24"/>
          <w:szCs w:val="32"/>
          <w:lang w:eastAsia="zh-CN"/>
        </w:rPr>
        <w:t>，</w:t>
      </w:r>
      <w:r>
        <w:rPr>
          <w:rFonts w:hint="default" w:ascii="宋体" w:hAnsi="宋体" w:eastAsia="宋体" w:cs="宋体"/>
          <w:b w:val="0"/>
          <w:bCs w:val="0"/>
          <w:sz w:val="24"/>
          <w:szCs w:val="32"/>
          <w:lang w:eastAsia="zh-CN"/>
        </w:rPr>
        <w:fldChar w:fldCharType="begin"/>
      </w:r>
      <w:r>
        <w:rPr>
          <w:rFonts w:hint="default" w:ascii="宋体" w:hAnsi="宋体" w:eastAsia="宋体" w:cs="宋体"/>
          <w:b w:val="0"/>
          <w:bCs w:val="0"/>
          <w:sz w:val="24"/>
          <w:szCs w:val="32"/>
          <w:lang w:eastAsia="zh-CN"/>
        </w:rPr>
        <w:instrText xml:space="preserve"> HYPERLINK "mailto:jiwei20060302@163.com" </w:instrText>
      </w:r>
      <w:r>
        <w:rPr>
          <w:rFonts w:hint="default" w:ascii="宋体" w:hAnsi="宋体" w:eastAsia="宋体" w:cs="宋体"/>
          <w:b w:val="0"/>
          <w:bCs w:val="0"/>
          <w:sz w:val="24"/>
          <w:szCs w:val="32"/>
          <w:lang w:eastAsia="zh-CN"/>
        </w:rPr>
        <w:fldChar w:fldCharType="separate"/>
      </w:r>
      <w:r>
        <w:rPr>
          <w:rFonts w:hint="default" w:ascii="宋体" w:hAnsi="宋体" w:eastAsia="宋体" w:cs="宋体"/>
          <w:b w:val="0"/>
          <w:bCs w:val="0"/>
          <w:sz w:val="24"/>
          <w:szCs w:val="32"/>
          <w:lang w:val="en-US" w:eastAsia="zh-CN"/>
        </w:rPr>
        <w:t>jiwei20060302@163.com</w:t>
      </w:r>
      <w:r>
        <w:rPr>
          <w:rFonts w:hint="default"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物电学院研究生办公室：</w:t>
      </w:r>
      <w:r>
        <w:rPr>
          <w:rFonts w:hint="default" w:ascii="宋体" w:hAnsi="宋体" w:eastAsia="宋体" w:cs="宋体"/>
          <w:b w:val="0"/>
          <w:bCs w:val="0"/>
          <w:sz w:val="24"/>
          <w:szCs w:val="32"/>
          <w:lang w:eastAsia="zh-CN"/>
        </w:rPr>
        <w:t>0714-6571339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xml:space="preserve">物电学院复试工作领导小组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w:t>
      </w:r>
      <w:r>
        <w:rPr>
          <w:rFonts w:hint="default" w:ascii="宋体" w:hAnsi="宋体" w:eastAsia="宋体" w:cs="宋体"/>
          <w:b w:val="0"/>
          <w:bCs w:val="0"/>
          <w:sz w:val="24"/>
          <w:szCs w:val="32"/>
          <w:lang w:eastAsia="zh-CN"/>
        </w:rPr>
        <w:t>2022年3月28日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723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2022-05-26T09:30:37Z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