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工商管理学院2022年硕士研究生复试管理办法（不含工商管理硕士（MBA））</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照教育部《2022年全国硕士研究生招生工作管理规定》（教学函〔2021〕2号）和《关于做好2022年全国硕士研究生招生录取工作的通知》（教学司〔2022〕4号）、《中南财经政法大学2022年硕士研究生招生复试录取工作方案》的要求，根据学院招生工作领导小组会议精神，特制定工商管理学院（MBA教育中心）（以下简称工商管理学院（中心））2022年硕士研究生招生复试管理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 复试工作的指导思想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习近平新时代中国特色社会主义思想为指导，深入贯彻党的十九大和十九届历次中央全会精神，全面落实党的教育方针，统筹做好疫情防控和复试组织工作，坚持安全有序、科学选拔、公平公正的工作原则，突出学科特色和需求，确保复试录取质量；严格规范考核流程，做到政策透明、程序公正、结果公开，维护考生的合法权益，安全平稳有序完成2022年研究生复试录取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 复试工作的组织领导及监督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工商管理学院（中心）成立以院长为组长、分管研究生工作副院长为副组长、各硕士研究生招生专业导师组组长及研究生教学秘书组成的招生复试工作领导小组，负责本年度学院（中心）研究生招生复试工作，配合学校研究生院完成招生录取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工商管理学院（中心）成立以院党委书记任组长，院党委副书记（纪委书记）为副组长，研究生工作办公室工作人员组成的复试监督巡视组，负责对复试考生的思想政治品德考察和对本院复试全过程进行监督及巡视检查，公开有关信息，受理考生申诉并及时妥善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3.工商管理学院（中心）成立以各硕士研究生招生专业负责人为组长、硕士生导师组成的复试小组，在院招生复试工作领导小组指导下开展复试工作。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三、复试工作基本政策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（一）工商管理学院（中心）严格按照学校下达的招生计划（含各专项计划）及相关要求开展招生录取工作。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（二）复试分数线及复试比例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在达到国家线要求的基础上，工商管理学院（中心）各招生专业以招生计划数（计算时扣除各专业已录取的2022年推荐免试硕士研究生所占用的招生计划）为基数，严格按照招生计划数，学术型硕士专业和专业型硕士专业均乘以130%的比例，确定复试人数和复试名单，依据初试总成绩从高到低划定专业复试分数线。最终确定的复试人数遵循四舍五入规则取整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“少数民族高层次骨干人才计划”考生进入复试的初试成绩基本要求为总分不低于251分。（专项计划按照报考专业划定指标，根据专业排名确定复试名单）。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退役大学生士兵计划，学校划定的复试分数线为：</w:t>
      </w:r>
    </w:p>
    <w:tbl>
      <w:tblPr>
        <w:tblStyle w:val="2"/>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899"/>
        <w:gridCol w:w="1520"/>
        <w:gridCol w:w="2438"/>
        <w:gridCol w:w="321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jc w:val="center"/>
        </w:trPr>
        <w:tc>
          <w:tcPr>
            <w:tcW w:w="189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kern w:val="0"/>
                <w:sz w:val="24"/>
                <w:szCs w:val="24"/>
                <w:shd w:val="clear" w:fill="FFFFFF"/>
                <w:lang w:val="en-US" w:eastAsia="zh-CN" w:bidi="ar"/>
              </w:rPr>
              <w:t> </w:t>
            </w:r>
          </w:p>
        </w:tc>
        <w:tc>
          <w:tcPr>
            <w:tcW w:w="1520" w:type="dxa"/>
            <w:tcBorders>
              <w:top w:val="single" w:color="000000" w:sz="6" w:space="0"/>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kern w:val="0"/>
                <w:sz w:val="24"/>
                <w:szCs w:val="24"/>
                <w:shd w:val="clear" w:fill="FFFFFF"/>
                <w:lang w:val="en-US" w:eastAsia="zh-CN" w:bidi="ar"/>
              </w:rPr>
              <w:t>总分</w:t>
            </w:r>
          </w:p>
        </w:tc>
        <w:tc>
          <w:tcPr>
            <w:tcW w:w="2438" w:type="dxa"/>
            <w:tcBorders>
              <w:top w:val="single" w:color="000000" w:sz="6" w:space="0"/>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kern w:val="0"/>
                <w:sz w:val="24"/>
                <w:szCs w:val="24"/>
                <w:shd w:val="clear" w:fill="FFFFFF"/>
                <w:lang w:val="en-US" w:eastAsia="zh-CN" w:bidi="ar"/>
              </w:rPr>
              <w:t>单科（满分=100）</w:t>
            </w:r>
          </w:p>
        </w:tc>
        <w:tc>
          <w:tcPr>
            <w:tcW w:w="3214" w:type="dxa"/>
            <w:tcBorders>
              <w:top w:val="single" w:color="000000" w:sz="6" w:space="0"/>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kern w:val="0"/>
                <w:sz w:val="24"/>
                <w:szCs w:val="24"/>
                <w:shd w:val="clear" w:fill="FFFFFF"/>
                <w:lang w:val="en-US" w:eastAsia="zh-CN" w:bidi="ar"/>
              </w:rPr>
              <w:t>单科（满分&gt;100）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jc w:val="center"/>
        </w:trPr>
        <w:tc>
          <w:tcPr>
            <w:tcW w:w="1899" w:type="dxa"/>
            <w:tcBorders>
              <w:top w:val="nil"/>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kern w:val="0"/>
                <w:sz w:val="24"/>
                <w:szCs w:val="24"/>
                <w:shd w:val="clear" w:fill="FFFFFF"/>
                <w:lang w:val="en-US" w:eastAsia="zh-CN" w:bidi="ar"/>
              </w:rPr>
              <w:t>考四门</w:t>
            </w:r>
          </w:p>
        </w:tc>
        <w:tc>
          <w:tcPr>
            <w:tcW w:w="152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kern w:val="0"/>
                <w:sz w:val="24"/>
                <w:szCs w:val="24"/>
                <w:shd w:val="clear" w:fill="FFFFFF"/>
                <w:lang w:val="en-US" w:eastAsia="zh-CN" w:bidi="ar"/>
              </w:rPr>
              <w:t>330</w:t>
            </w:r>
          </w:p>
        </w:tc>
        <w:tc>
          <w:tcPr>
            <w:tcW w:w="2438"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kern w:val="0"/>
                <w:sz w:val="24"/>
                <w:szCs w:val="24"/>
                <w:shd w:val="clear" w:fill="FFFFFF"/>
                <w:lang w:val="en-US" w:eastAsia="zh-CN" w:bidi="ar"/>
              </w:rPr>
              <w:t>43</w:t>
            </w:r>
          </w:p>
        </w:tc>
        <w:tc>
          <w:tcPr>
            <w:tcW w:w="3214"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kern w:val="0"/>
                <w:sz w:val="24"/>
                <w:szCs w:val="24"/>
                <w:shd w:val="clear" w:fill="FFFFFF"/>
                <w:lang w:val="en-US" w:eastAsia="zh-CN" w:bidi="ar"/>
              </w:rPr>
              <w:t>75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1899" w:type="dxa"/>
            <w:tcBorders>
              <w:top w:val="nil"/>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kern w:val="0"/>
                <w:sz w:val="24"/>
                <w:szCs w:val="24"/>
                <w:shd w:val="clear" w:fill="FFFFFF"/>
                <w:lang w:val="en-US" w:eastAsia="zh-CN" w:bidi="ar"/>
              </w:rPr>
              <w:t>考两门</w:t>
            </w:r>
          </w:p>
        </w:tc>
        <w:tc>
          <w:tcPr>
            <w:tcW w:w="152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kern w:val="0"/>
                <w:sz w:val="24"/>
                <w:szCs w:val="24"/>
                <w:shd w:val="clear" w:fill="FFFFFF"/>
                <w:lang w:val="en-US" w:eastAsia="zh-CN" w:bidi="ar"/>
              </w:rPr>
              <w:t>198</w:t>
            </w:r>
          </w:p>
        </w:tc>
        <w:tc>
          <w:tcPr>
            <w:tcW w:w="2438"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kern w:val="0"/>
                <w:sz w:val="24"/>
                <w:szCs w:val="24"/>
                <w:shd w:val="clear" w:fill="FFFFFF"/>
                <w:lang w:val="en-US" w:eastAsia="zh-CN" w:bidi="ar"/>
              </w:rPr>
              <w:t>43</w:t>
            </w:r>
          </w:p>
        </w:tc>
        <w:tc>
          <w:tcPr>
            <w:tcW w:w="3214"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kern w:val="0"/>
                <w:sz w:val="24"/>
                <w:szCs w:val="24"/>
                <w:shd w:val="clear" w:fill="FFFFFF"/>
                <w:lang w:val="en-US" w:eastAsia="zh-CN" w:bidi="ar"/>
              </w:rPr>
              <w:t>100</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少数民族高层次骨干人才计划和退役大学生士兵计划考生与非专项计划硕士研究生同时参加复试。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各专业招生考试复试名单详见附件一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各专业招生计划明细表详见附件二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（三）复试分值和权重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复试成绩满分为100分，其中考生综合素质考查10分、外语听说能力10分、专业基础知识和专业综合能力80分。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面试考核。面试考核分值为90分，考核内容包含专业基础知识和专业综合能力（80分）、外语听说能力（10分）。每位考生面试时间一般不少于20分钟。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综合素质考查。综合素质考查分值为10分。各专业面试小组审查考生提交的《复试素质和能力考核登记表》及相关支撑材料，还可以在面试考核环节结合考生提交的综合素质材料进行提问，全面考查考生的既往学业、一贯表现、科研能力等综合素质。考生提交综合素质考查材料的有关要求详见《关于2022年硕士研究生复试网上资格审查的通知》。（关于2022年硕士研究生复试网上资格审查的通知http://yzb.zuel.edu.cn/2022/0320/c4639a293614/page.ht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思想政治品德考核工作，在复试阶段完成。由工商管理学院（中心）党委负责，通过审查考生《复试政审函调表》等方式，考核考生思想政治品德情况。思想政治品德考核作为复试录取参考，不作量化计入复试总成绩，但思想政治品德考核不合格者将不予录取。管理类联考专业除外，思想政治理论考试在面试考核中进行，成绩计入面试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 以同等学力身份报考的考生，复试时加试至少两门与报考专业相关的本科主干课程，加试科目不得与初试科目相同。加试方式为网络远程笔试，应安排专人全程在线监考，并对考试全程录音录像，具体由本学院组织实施。报考工商管理硕士的同等学力考生可以不加试。成人教育应届本科毕业生及复试时尚未取得本科毕业证书的自考和网络教育考生可以不加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硕士研究生入学考试总成绩计算方法如下：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硕士研究生入学考试总成绩采取百分制，其中：初试总成绩占70%，复试成绩占30%。计算方法为：标准化处理后的百分制初试总成绩×70%+复试成绩×30%。具体计算公式如下：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1.非管理类联考专业：入学考试总成绩=（初试总成绩/5）×70%+复试成绩×30%。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2.管理类联考专业：入学考试总成绩=（初试总成绩/3）×70%+复试成绩×30%。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入学考试总成绩按四舍五入规则保留至小数点后2位。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四、复试组织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（一）复试基本安排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1.复试时间。2022年3月28日—3月29日。工商管理学院（中心）各专业具体面试时间安排另行挂网通知。考生网络远程复试模拟测试按照学校统一安排，拟在2022年3月25日进行，请考生密切关注学校官网通知。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方式。按照精准防控、防止聚集的要求，学校采用网络远程方式开展复试。网络远程复试采用统一的软件平台，具有对参加复试的考生进行“人脸识别”和“人证识别”的功能，严防“替考”等违纪违规行为。网络远程复试考生须知和操作规程等另行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考生因特殊原因难以参加或中途无法完成网络远程复试的，请尽快联系学院。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3.诚信复试承诺。考生须签订《诚信复试承诺书》，确保提交材料真实有效、复试全程恪守诚信。考生本人完整抄写并签名的《诚信复试承诺书》应与资格审核材料一并提交。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资格审查。考生参加复试须按要求进行网上资格审查。学校通过综合比对“报考库”“学籍学历库”“人口信息库”“考生考试诚信档案库”等措施，加强对考生身份的审查核验。各学院（中心）可根据本学科专业特点和复试工作要求，制定本单位复试资格审查的补充规定。资格审查未通过者不予复试。具体要求详见《关于2022年硕士研究生复试网上资格审查的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5.考生缴费。考生在资格审查通过后，须在网上资格审查系统中缴纳复试费，复试费标准为100元。缴费后因各种原因未参加复试者，已支付的复试费不退。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复试流程。面试考核包括考生自述、考生抽题（试题编号）、考生回答、专家提问（包括追问环节）、专家评分五个部分。面试考查内容应包含专业基础知识、专业综合能力、外语听说能力。每个考生面试时间一般不少于20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复试小组由五名导师组成，由责任心强、教学经验丰富、学术水平高的副教授及以上人员和具有博士学位的讲师组成。面试集中地点是南湖校区文澴楼标准化考场。复试导师严格实行回避原则。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复试小组配备至少一名记录员。复试过程应作详细记录，如实填写评语、复试得分、初复试总成绩，在《硕士研究生面试评分表》上分项打分并签名。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我院全日制各专业不接收调剂；非全日制专业接收调剂。不接收“少数民族高层次骨干人才计划”“退役大学生士兵计划”等专项计划考生调剂。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按入学考试总成绩从高到低排序进行录取。若入学考试总成绩相等，按初试总成绩从高到低排序进行录取；若初试总成绩相等，按政治与外语成绩之和从高到低排序进行录取；若政治与外语成绩之和相等，按业务课一成绩从高到低排序进行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（二）非专项计划考生复试成绩低于60分为不合格，专项计划（少数民族骨干计划、退役大学生士兵计划）考生复试成绩低于50分为不合格。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未参加复试的考生视为弃权，不予录取；复试成绩不合格的考生，不予录取；思想政治品德考核作为复试录取参考，不作量化计入复试总成绩，但思想政治品德考核不合格者不予录取；同等学力身份报考的考生加试科目成绩不合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六、复试录取纪律及违规处理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工作应认真贯彻“公开、公平、公正”的原则，准确把握客观标准，严格把好复试质量关。加强复试工作相关人员的考务纪律管理，落实回避要求，强化考务培训，自觉接受社会监督，营造招生工作的公开、公平、公正的环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（二）落实“一岗多控、多岗监督”机制，学校纪检监察部门和各学院（中心）复试监督巡视组全程参与复试及录取过程的监督工作。对违反招生政策和纪律的行为，学校将按有关规定严肃处理。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考生负有遵守报考条件的责任。教育部《2022年全国硕士研究生招生工作管理规定》明确规定“考生应当认真了解并严格按照报考条件及相关政策要求选择填报志愿。因不符合报考条件及相关政策要求，造成后续不能现场确认、考试、复试或录取的，后果由考生本人承担。”“考生应当按要求准确填写</w:t>
      </w:r>
      <w:bookmarkStart w:id="0" w:name="_GoBack"/>
      <w:bookmarkEnd w:id="0"/>
      <w:r>
        <w:rPr>
          <w:rFonts w:hint="eastAsia" w:ascii="宋体" w:hAnsi="宋体" w:eastAsia="宋体" w:cs="宋体"/>
          <w:sz w:val="24"/>
          <w:szCs w:val="32"/>
        </w:rPr>
        <w:t>个人网上报名信息并提供真实材料。考生因网报信息填写错误、填报虚假信息而造成不能考试、复试或录取的，后果由考生本人承担。”学校严格遵守执行国家相关政策规定。凡参加我校复试的考生，均视为已承诺遵守这些政策规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对在复试过程中有违规行为的考生，一经查实，即按国家有关规定严肃处理，取消录取资格，计入考生考试诚信档案。入学后3个月内，学校将按《中南财经政法大学研究生学籍管理办法》有关要求，对考生进行全面复查。复查不合格的，取消学籍；情节严重的，移交有关部门调查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七、信息公开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工商管理学院（中心）招生录取信息会在网站进行公示，公示时间不少于5个工作日。研究生院统一公示全校拟录取名单，公示时间不少于10个工作日。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联系电话：027-88387713、027-88387813、027-88387050；监督电话027-88386757。</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注：工商管理硕士专业考生请参考《中南财经政法大学工商管理学院(MBA教育中心)2022年工商管理硕士研究生复试方案》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right"/>
        <w:textAlignment w:val="auto"/>
        <w:rPr>
          <w:rFonts w:hint="eastAsia" w:ascii="宋体" w:hAnsi="宋体" w:eastAsia="宋体" w:cs="宋体"/>
          <w:sz w:val="24"/>
          <w:szCs w:val="32"/>
        </w:rPr>
      </w:pPr>
      <w:r>
        <w:rPr>
          <w:rFonts w:hint="eastAsia" w:ascii="宋体" w:hAnsi="宋体" w:eastAsia="宋体" w:cs="宋体"/>
          <w:sz w:val="24"/>
          <w:szCs w:val="32"/>
        </w:rPr>
        <w:t>工商管理学院（MBA教育中心）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right"/>
        <w:textAlignment w:val="auto"/>
        <w:rPr>
          <w:rFonts w:hint="eastAsia" w:ascii="宋体" w:hAnsi="宋体" w:eastAsia="宋体" w:cs="宋体"/>
          <w:sz w:val="24"/>
          <w:szCs w:val="32"/>
        </w:rPr>
      </w:pPr>
      <w:r>
        <w:rPr>
          <w:rFonts w:hint="eastAsia" w:ascii="宋体" w:hAnsi="宋体" w:eastAsia="宋体" w:cs="宋体"/>
          <w:sz w:val="24"/>
          <w:szCs w:val="32"/>
        </w:rPr>
        <w:t>二〇二二年三月二十一日</w:t>
      </w: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740C0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0</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2022-04-14T06:39:58Z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