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法学院2022年硕士研究生第二批复试工作具体安排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依照《中南民族大学2022年硕士研究生复试录取办法》和《中南民族大学法学院2022年硕士研究生复试录取实施细则》，现将第二批复试工作具体安排如下：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一、考生资格审查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考生资格审查材料提交：2022年4月7日14:30-22:00，考生在企业微信平台在线提交以下相关材料复印件或电子文档，签订《诚信复试承诺书》并缴纳复试费用100元：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（3）政治思想鉴定表（单位负责人签字，加盖单位公章）；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（4）本科（或专科）成绩单（要盖章）；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（5）往届毕业生需要提交教育部学历证书电子注册备案表或中国高等教育学历认证报告；应届本科毕业生提交教育部学籍在线验证报告；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（6）往届毕业生毕业证书复印件；应届本科毕业生学生证复印件；境外学历或学位证书及教育部留学服务中心学历学位认证书。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未取得毕业证的自考、网络教育本科生需提交省级高等教育自学考试办公室或网络教育高校出具的相关证明；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（7）国家统一法律职业资格证书，或成绩单复印件；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（8）大学英语六级证书和成绩单复印件；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（9）科研成果（包括公开发表的论文、参加各类学术竞赛的成果及其证明）复印件或电子版材料；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(10)本科期间各类学业、竞赛、社会活动获奖证书复印件；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(11)其他可以反映考生学业水平、科研能力和综合素质的材料。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如因疫情影响无法按时提交上述材料，可书面说明情况，将书面说明（须本人手写签字确认）电子版上传至指定平台，经同意后在规定时间补交。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提示：对弄虚作假者，不论何时，一经查实，即按有关规定取消复试、录取资格或学籍。未经资格审查或资格审查未通过的不予复试录取。所有被录取的新生入学时均须审查本科毕业证书，无法提供毕业证书者取消入学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面试模拟预演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4月7日13:30-18:00，对所有复试考生进行面试模拟预演。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（一）全日制法律硕士综合测试和外语水平测试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面试时间：2022年4月8日</w:t>
      </w:r>
    </w:p>
    <w:tbl>
      <w:tblPr>
        <w:tblW w:w="96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24"/>
        <w:gridCol w:w="4154"/>
        <w:gridCol w:w="4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trPr>
        <w:tc>
          <w:tcPr>
            <w:tcW w:w="7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序号</w:t>
            </w:r>
          </w:p>
        </w:tc>
        <w:tc>
          <w:tcPr>
            <w:tcW w:w="27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专业</w:t>
            </w:r>
          </w:p>
        </w:tc>
        <w:tc>
          <w:tcPr>
            <w:tcW w:w="28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面试时间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73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1</w:t>
            </w:r>
          </w:p>
        </w:tc>
        <w:tc>
          <w:tcPr>
            <w:tcW w:w="271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法律（法学）1组（35人）</w:t>
            </w:r>
          </w:p>
        </w:tc>
        <w:tc>
          <w:tcPr>
            <w:tcW w:w="28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2022年4月8日（周五）7:30-23:30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73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2</w:t>
            </w:r>
          </w:p>
        </w:tc>
        <w:tc>
          <w:tcPr>
            <w:tcW w:w="271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法律（法学）2组（35人）</w:t>
            </w:r>
          </w:p>
        </w:tc>
        <w:tc>
          <w:tcPr>
            <w:tcW w:w="28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2022年4月8日（周五）7:30-23:30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73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3</w:t>
            </w:r>
          </w:p>
        </w:tc>
        <w:tc>
          <w:tcPr>
            <w:tcW w:w="271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法律（非法学）组（32人）</w:t>
            </w:r>
          </w:p>
        </w:tc>
        <w:tc>
          <w:tcPr>
            <w:tcW w:w="28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2022年4月8日（周五）7:30-23:30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特别提示：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（1）所有考生须提前30分钟，即于4月8日上午7:00登录到腾讯会议平台指定会议室；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（2）每位考生的测试时间一般不少于25分钟，满分为300分，其中综合测试200分，外语水平测试100分；加试时间一般不少于20分钟，加试随综合测试进行。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（3）测试成绩=各位面试教师成绩之和÷面试教师人数。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（4）考生进入面试间，随机抽题后不得看资料，否则视为作弊，取消其录取资格。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（5）考生答题完毕退出面试间，面试教师现场独立评分，由秘书统计考生得分。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（二）学术型硕士综合测试和外语水平测试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面试时间：2020年4月9日</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73"/>
        <w:gridCol w:w="4162"/>
        <w:gridCol w:w="4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7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19"/>
                <w:szCs w:val="19"/>
              </w:rPr>
            </w:pPr>
            <w:r>
              <w:rPr>
                <w:rFonts w:hint="eastAsia" w:ascii="宋体" w:hAnsi="宋体" w:eastAsia="宋体" w:cs="宋体"/>
                <w:i w:val="0"/>
                <w:iCs w:val="0"/>
                <w:caps w:val="0"/>
                <w:color w:val="1E1E1E"/>
                <w:spacing w:val="15"/>
                <w:sz w:val="24"/>
                <w:szCs w:val="24"/>
                <w:bdr w:val="none" w:color="auto" w:sz="0" w:space="0"/>
                <w:vertAlign w:val="baseline"/>
              </w:rPr>
              <w:t>序号</w:t>
            </w:r>
          </w:p>
        </w:tc>
        <w:tc>
          <w:tcPr>
            <w:tcW w:w="28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19"/>
                <w:szCs w:val="19"/>
              </w:rPr>
            </w:pPr>
            <w:r>
              <w:rPr>
                <w:rFonts w:hint="eastAsia" w:ascii="宋体" w:hAnsi="宋体" w:eastAsia="宋体" w:cs="宋体"/>
                <w:i w:val="0"/>
                <w:iCs w:val="0"/>
                <w:caps w:val="0"/>
                <w:color w:val="1E1E1E"/>
                <w:spacing w:val="15"/>
                <w:sz w:val="24"/>
                <w:szCs w:val="24"/>
                <w:bdr w:val="none" w:color="auto" w:sz="0" w:space="0"/>
                <w:vertAlign w:val="baseline"/>
              </w:rPr>
              <w:t>专业</w:t>
            </w:r>
          </w:p>
        </w:tc>
        <w:tc>
          <w:tcPr>
            <w:tcW w:w="30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19"/>
                <w:szCs w:val="19"/>
              </w:rPr>
            </w:pPr>
            <w:r>
              <w:rPr>
                <w:rFonts w:hint="eastAsia" w:ascii="宋体" w:hAnsi="宋体" w:eastAsia="宋体" w:cs="宋体"/>
                <w:i w:val="0"/>
                <w:iCs w:val="0"/>
                <w:caps w:val="0"/>
                <w:color w:val="1E1E1E"/>
                <w:spacing w:val="15"/>
                <w:sz w:val="24"/>
                <w:szCs w:val="24"/>
                <w:bdr w:val="none" w:color="auto" w:sz="0" w:space="0"/>
                <w:vertAlign w:val="baseline"/>
              </w:rPr>
              <w:t>面试时间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73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19"/>
                <w:szCs w:val="19"/>
              </w:rPr>
            </w:pPr>
            <w:r>
              <w:rPr>
                <w:rFonts w:hint="eastAsia" w:ascii="宋体" w:hAnsi="宋体" w:eastAsia="宋体" w:cs="宋体"/>
                <w:i w:val="0"/>
                <w:iCs w:val="0"/>
                <w:caps w:val="0"/>
                <w:color w:val="1E1E1E"/>
                <w:spacing w:val="15"/>
                <w:sz w:val="24"/>
                <w:szCs w:val="24"/>
                <w:bdr w:val="none" w:color="auto" w:sz="0" w:space="0"/>
                <w:vertAlign w:val="baseline"/>
              </w:rPr>
              <w:t>1</w:t>
            </w:r>
          </w:p>
        </w:tc>
        <w:tc>
          <w:tcPr>
            <w:tcW w:w="28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19"/>
                <w:szCs w:val="19"/>
              </w:rPr>
            </w:pPr>
            <w:r>
              <w:rPr>
                <w:rFonts w:hint="eastAsia" w:ascii="宋体" w:hAnsi="宋体" w:eastAsia="宋体" w:cs="宋体"/>
                <w:i w:val="0"/>
                <w:iCs w:val="0"/>
                <w:caps w:val="0"/>
                <w:color w:val="1E1E1E"/>
                <w:spacing w:val="15"/>
                <w:sz w:val="24"/>
                <w:szCs w:val="24"/>
                <w:bdr w:val="none" w:color="auto" w:sz="0" w:space="0"/>
                <w:vertAlign w:val="baseline"/>
              </w:rPr>
              <w:t>法学理论（15人）</w:t>
            </w:r>
          </w:p>
        </w:tc>
        <w:tc>
          <w:tcPr>
            <w:tcW w:w="301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19"/>
                <w:szCs w:val="19"/>
              </w:rPr>
            </w:pPr>
            <w:r>
              <w:rPr>
                <w:rFonts w:hint="eastAsia" w:ascii="宋体" w:hAnsi="宋体" w:eastAsia="宋体" w:cs="宋体"/>
                <w:i w:val="0"/>
                <w:iCs w:val="0"/>
                <w:caps w:val="0"/>
                <w:color w:val="1E1E1E"/>
                <w:spacing w:val="15"/>
                <w:sz w:val="24"/>
                <w:szCs w:val="24"/>
                <w:bdr w:val="none" w:color="auto" w:sz="0" w:space="0"/>
                <w:vertAlign w:val="baseline"/>
              </w:rPr>
              <w:t>2022年4月9日（周六）8:00-15:30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73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19"/>
                <w:szCs w:val="19"/>
              </w:rPr>
            </w:pPr>
            <w:r>
              <w:rPr>
                <w:rFonts w:hint="eastAsia" w:ascii="宋体" w:hAnsi="宋体" w:eastAsia="宋体" w:cs="宋体"/>
                <w:i w:val="0"/>
                <w:iCs w:val="0"/>
                <w:caps w:val="0"/>
                <w:color w:val="1E1E1E"/>
                <w:spacing w:val="15"/>
                <w:sz w:val="24"/>
                <w:szCs w:val="24"/>
                <w:bdr w:val="none" w:color="auto" w:sz="0" w:space="0"/>
                <w:vertAlign w:val="baseline"/>
              </w:rPr>
              <w:t>2</w:t>
            </w:r>
          </w:p>
        </w:tc>
        <w:tc>
          <w:tcPr>
            <w:tcW w:w="28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19"/>
                <w:szCs w:val="19"/>
              </w:rPr>
            </w:pPr>
            <w:r>
              <w:rPr>
                <w:rFonts w:hint="eastAsia" w:ascii="宋体" w:hAnsi="宋体" w:eastAsia="宋体" w:cs="宋体"/>
                <w:i w:val="0"/>
                <w:iCs w:val="0"/>
                <w:caps w:val="0"/>
                <w:color w:val="1E1E1E"/>
                <w:spacing w:val="15"/>
                <w:sz w:val="24"/>
                <w:szCs w:val="24"/>
                <w:bdr w:val="none" w:color="auto" w:sz="0" w:space="0"/>
                <w:vertAlign w:val="baseline"/>
              </w:rPr>
              <w:t>宪法学与行政法学（16人）</w:t>
            </w:r>
          </w:p>
        </w:tc>
        <w:tc>
          <w:tcPr>
            <w:tcW w:w="301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19"/>
                <w:szCs w:val="19"/>
              </w:rPr>
            </w:pPr>
            <w:r>
              <w:rPr>
                <w:rFonts w:hint="eastAsia" w:ascii="宋体" w:hAnsi="宋体" w:eastAsia="宋体" w:cs="宋体"/>
                <w:i w:val="0"/>
                <w:iCs w:val="0"/>
                <w:caps w:val="0"/>
                <w:color w:val="1E1E1E"/>
                <w:spacing w:val="15"/>
                <w:sz w:val="24"/>
                <w:szCs w:val="24"/>
                <w:bdr w:val="none" w:color="auto" w:sz="0" w:space="0"/>
                <w:vertAlign w:val="baseline"/>
              </w:rPr>
              <w:t>2022年4月9日（周六）8:00-16:30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73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19"/>
                <w:szCs w:val="19"/>
              </w:rPr>
            </w:pPr>
            <w:r>
              <w:rPr>
                <w:rFonts w:hint="eastAsia" w:ascii="宋体" w:hAnsi="宋体" w:eastAsia="宋体" w:cs="宋体"/>
                <w:i w:val="0"/>
                <w:iCs w:val="0"/>
                <w:caps w:val="0"/>
                <w:color w:val="1E1E1E"/>
                <w:spacing w:val="15"/>
                <w:sz w:val="24"/>
                <w:szCs w:val="24"/>
                <w:bdr w:val="none" w:color="auto" w:sz="0" w:space="0"/>
                <w:vertAlign w:val="baseline"/>
              </w:rPr>
              <w:t>3</w:t>
            </w:r>
          </w:p>
        </w:tc>
        <w:tc>
          <w:tcPr>
            <w:tcW w:w="28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19"/>
                <w:szCs w:val="19"/>
              </w:rPr>
            </w:pPr>
            <w:r>
              <w:rPr>
                <w:rFonts w:hint="eastAsia" w:ascii="宋体" w:hAnsi="宋体" w:eastAsia="宋体" w:cs="宋体"/>
                <w:i w:val="0"/>
                <w:iCs w:val="0"/>
                <w:caps w:val="0"/>
                <w:color w:val="1E1E1E"/>
                <w:spacing w:val="15"/>
                <w:sz w:val="24"/>
                <w:szCs w:val="24"/>
                <w:bdr w:val="none" w:color="auto" w:sz="0" w:space="0"/>
                <w:vertAlign w:val="baseline"/>
              </w:rPr>
              <w:t>刑法学（13人）</w:t>
            </w:r>
          </w:p>
        </w:tc>
        <w:tc>
          <w:tcPr>
            <w:tcW w:w="301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19"/>
                <w:szCs w:val="19"/>
              </w:rPr>
            </w:pPr>
            <w:r>
              <w:rPr>
                <w:rFonts w:hint="eastAsia" w:ascii="宋体" w:hAnsi="宋体" w:eastAsia="宋体" w:cs="宋体"/>
                <w:i w:val="0"/>
                <w:iCs w:val="0"/>
                <w:caps w:val="0"/>
                <w:color w:val="1E1E1E"/>
                <w:spacing w:val="15"/>
                <w:sz w:val="24"/>
                <w:szCs w:val="24"/>
                <w:bdr w:val="none" w:color="auto" w:sz="0" w:space="0"/>
                <w:vertAlign w:val="baseline"/>
              </w:rPr>
              <w:t>2022年4月9日（周六）8:00-15:30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73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19"/>
                <w:szCs w:val="19"/>
              </w:rPr>
            </w:pPr>
            <w:r>
              <w:rPr>
                <w:rFonts w:hint="eastAsia" w:ascii="宋体" w:hAnsi="宋体" w:eastAsia="宋体" w:cs="宋体"/>
                <w:i w:val="0"/>
                <w:iCs w:val="0"/>
                <w:caps w:val="0"/>
                <w:color w:val="1E1E1E"/>
                <w:spacing w:val="15"/>
                <w:sz w:val="24"/>
                <w:szCs w:val="24"/>
                <w:bdr w:val="none" w:color="auto" w:sz="0" w:space="0"/>
                <w:vertAlign w:val="baseline"/>
              </w:rPr>
              <w:t>4</w:t>
            </w:r>
          </w:p>
        </w:tc>
        <w:tc>
          <w:tcPr>
            <w:tcW w:w="28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19"/>
                <w:szCs w:val="19"/>
              </w:rPr>
            </w:pPr>
            <w:r>
              <w:rPr>
                <w:rFonts w:hint="eastAsia" w:ascii="宋体" w:hAnsi="宋体" w:eastAsia="宋体" w:cs="宋体"/>
                <w:i w:val="0"/>
                <w:iCs w:val="0"/>
                <w:caps w:val="0"/>
                <w:color w:val="1E1E1E"/>
                <w:spacing w:val="15"/>
                <w:sz w:val="24"/>
                <w:szCs w:val="24"/>
                <w:bdr w:val="none" w:color="auto" w:sz="0" w:space="0"/>
                <w:vertAlign w:val="baseline"/>
              </w:rPr>
              <w:t>诉讼法学（11人）</w:t>
            </w:r>
          </w:p>
        </w:tc>
        <w:tc>
          <w:tcPr>
            <w:tcW w:w="301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19"/>
                <w:szCs w:val="19"/>
              </w:rPr>
            </w:pPr>
            <w:r>
              <w:rPr>
                <w:rFonts w:hint="eastAsia" w:ascii="宋体" w:hAnsi="宋体" w:eastAsia="宋体" w:cs="宋体"/>
                <w:i w:val="0"/>
                <w:iCs w:val="0"/>
                <w:caps w:val="0"/>
                <w:color w:val="1E1E1E"/>
                <w:spacing w:val="15"/>
                <w:sz w:val="24"/>
                <w:szCs w:val="24"/>
                <w:bdr w:val="none" w:color="auto" w:sz="0" w:space="0"/>
                <w:vertAlign w:val="baseline"/>
              </w:rPr>
              <w:t>2022年4月9日（周六）8:00-15:30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73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19"/>
                <w:szCs w:val="19"/>
              </w:rPr>
            </w:pPr>
            <w:r>
              <w:rPr>
                <w:rFonts w:hint="eastAsia" w:ascii="宋体" w:hAnsi="宋体" w:eastAsia="宋体" w:cs="宋体"/>
                <w:i w:val="0"/>
                <w:iCs w:val="0"/>
                <w:caps w:val="0"/>
                <w:color w:val="1E1E1E"/>
                <w:spacing w:val="15"/>
                <w:sz w:val="24"/>
                <w:szCs w:val="24"/>
                <w:bdr w:val="none" w:color="auto" w:sz="0" w:space="0"/>
                <w:vertAlign w:val="baseline"/>
              </w:rPr>
              <w:t>5</w:t>
            </w:r>
          </w:p>
        </w:tc>
        <w:tc>
          <w:tcPr>
            <w:tcW w:w="28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19"/>
                <w:szCs w:val="19"/>
              </w:rPr>
            </w:pPr>
            <w:r>
              <w:rPr>
                <w:rFonts w:hint="eastAsia" w:ascii="宋体" w:hAnsi="宋体" w:eastAsia="宋体" w:cs="宋体"/>
                <w:i w:val="0"/>
                <w:iCs w:val="0"/>
                <w:caps w:val="0"/>
                <w:color w:val="1E1E1E"/>
                <w:spacing w:val="15"/>
                <w:sz w:val="24"/>
                <w:szCs w:val="24"/>
                <w:bdr w:val="none" w:color="auto" w:sz="0" w:space="0"/>
                <w:vertAlign w:val="baseline"/>
              </w:rPr>
              <w:t>经济法学（14人）</w:t>
            </w:r>
          </w:p>
        </w:tc>
        <w:tc>
          <w:tcPr>
            <w:tcW w:w="301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pacing w:val="15"/>
                <w:sz w:val="19"/>
                <w:szCs w:val="19"/>
              </w:rPr>
            </w:pPr>
            <w:r>
              <w:rPr>
                <w:rFonts w:hint="eastAsia" w:ascii="宋体" w:hAnsi="宋体" w:eastAsia="宋体" w:cs="宋体"/>
                <w:i w:val="0"/>
                <w:iCs w:val="0"/>
                <w:caps w:val="0"/>
                <w:color w:val="1E1E1E"/>
                <w:spacing w:val="15"/>
                <w:sz w:val="24"/>
                <w:szCs w:val="24"/>
                <w:bdr w:val="none" w:color="auto" w:sz="0" w:space="0"/>
                <w:vertAlign w:val="baseline"/>
              </w:rPr>
              <w:t>2022年4月9日（周六）8:00-15:30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特别提示：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（1）所有考生须提前30分钟，即于4月9日上午7:30登录到腾讯会议平台指定会议室；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（2）每位考生的测试时间一般不少于25分钟，满分为300分，其中综合测试200分，外语水平测试100分；加试时间一般不少于20分钟，加试随综合测试进行。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（3）测试成绩=各位面试教师成绩之和÷面试教师人数。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（4）考生进入面试间，随机抽题后不得看资料，否则视为作弊，取消其录取资格。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（5）考生答题完毕退出面试间，面试教师现场独立评分，由秘书统计考生得分。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（五）复试专业和科目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1.法学理论专业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面试科目：西方法律思想史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同等学力加试科目：中国法制史、法律职业道德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2.宪法学与行政法学专业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面试科目：行政法与行政诉讼法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同等学力加试科目：人权法学、立法学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3.刑法学专业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面试科目：外国刑法学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同等学力加试科目：刑事诉讼法学、犯罪学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4.诉讼法学专业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面试科目：刑事诉讼法学、民事诉讼法学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同等学力加试科目：行政法与行政诉讼法学、经济法学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5.经济法学专业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面试科目：经济法学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同等学力加试科目：行政法与行政诉讼法学、民事诉讼法学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6.法律专业硕士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面试科目：法学综合（含法理学、宪法学、刑法学、民法学、经济法学）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同等学力加试科目：035101法律（非法学）不加试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035102 法律（法学）加试科目：刑事诉讼法学、民事诉讼法学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三、复试评分及成绩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（一）面试、加试试题命制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执行学校统一规定。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（二）试题印制、封装</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执行学校统一规定，提前封装好并编号。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（三）面试教师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综合测试面试小组一般不少于5名教师，其中研究生导师不少于3人；外语水平测试面试小组一般不少于3人。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（四）成绩上报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按规定的时间汇总并上报复试成绩。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执行《中南民族大学2022年硕士研究生复试录取办法》第六条的规定。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30A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2022-04-13T03:52:11Z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