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数学与统计学院2022年全国硕士研究生招生考试复试工作方案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pPr>
      <w:r>
        <w:drawing>
          <wp:inline distT="0" distB="0" distL="114300" distR="114300">
            <wp:extent cx="5586730" cy="3230880"/>
            <wp:effectExtent l="0" t="0" r="1397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86730" cy="32308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  </w:t>
      </w:r>
      <w:r>
        <w:rPr>
          <w:rFonts w:hint="eastAsia" w:ascii="宋体" w:hAnsi="宋体" w:eastAsia="宋体" w:cs="宋体"/>
          <w:sz w:val="24"/>
          <w:szCs w:val="32"/>
        </w:rPr>
        <w:t>三、复试工作时间安排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both"/>
        <w:textAlignment w:val="auto"/>
        <w:rPr>
          <w:rFonts w:hint="eastAsia"/>
        </w:rPr>
      </w:pPr>
      <w:r>
        <w:drawing>
          <wp:inline distT="0" distB="0" distL="114300" distR="114300">
            <wp:extent cx="6271260" cy="4390390"/>
            <wp:effectExtent l="0" t="0" r="152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271260" cy="43903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考生姓名-报考专业”，于2022年3月28日中午12:00前将此文件发送至邮箱xuanwang@nwpu.edu.cn，邮件主题为“考生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（2）参加复试的考生，在复试当天进入复试视频会议后，持本人身份证原件、《2022年西北工业大学硕士研究生招生复试知情承诺书》（签字版）正对屏幕接受资格审核，由复试秘书进行视频截图并留存。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3.专业综合能力考核（占复试总成绩70%，其中PPT制作及汇报能力占总成绩10%，学术写作能力占总成绩10%，其他专业知识占总成绩50%）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其科研能力和水平等，注重考核考生的创新精神和创新能力，同时还注重考察学生PPT制作及汇报能力和通过文字描述个人学术见解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上午：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1.复试前15分钟.考生进入侯考区，持本人身份证原件、《2022 年西北工业大学硕士研究生招生复试知情承诺书》（签字版）正对屏幕接受资格审核，由复试技术秘书进行视频截图并留存。考生通过360°旋转摄像头展示其周围环境，由复试技术秘书检查。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2.写作能力考察。依照前期平台测验的分组，由复试秘书公布考题，各考生限时完成学术写作，并在规定时间内拍照上传，要求书写工整，字迹清晰。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3.心理健康测试。考生根据复试秘书指令，线上完成心理健康测试题，本环节无时间限制。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下午：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1.复试前30分钟。学院抽取复试专家信息，确定复试分组。各小组进入复试教室。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2.复试前30分钟。考生抽取顺序号。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3.复试前20分钟。考生进入等候区，测试音频和麦克风、查看视频、改用户名。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4.复试前15分钟。考生进入侯考区，持本人身份证原件正对屏幕接受资格审核，由复试技术秘书进行视频截图并留存。考生通过360°旋转摄像头展示其周围环境，复试技术秘书检查通过后，安排抽取复试题号。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开始。考生进入复试区。复试组长宣布复试开始，复试工作秘书开始录屏。复试组长负责组织考生依次进行思想政治测试（3分钟）、外语水平测试（5分钟）、专业综合能力测试（17分钟）。专家通过口头或共享屏幕（组长电脑）展示问题，考生口头回答，面试专家统一评分。（如有需要书写的公式演算等，限时在纸上书写后通过镜头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6.复试结束。复试工作秘书结束录屏。考生退出主会议室，重新进入候考区，开始限时写作学术写作能力的考察，时间为一小时，写作完成后，拍照上传至工作秘书后结束复试。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7.下一位考生重复步骤3-6。（其中步骤3、4与上一位考生步骤5时间重叠。）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总成绩＝（初试总分/5）*0.6+复试成绩*0.4。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按专业招生指标数，根据录取总成绩从高到低顺序择优录取。预录取结果公示请见学院官网http://math.nwpu.edu.cn/。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西北工业大学研究生招生信息网http://yzb.nwpu.edu.cn/。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4.复试过程中严禁考生对复试过程进行录音录像，严禁将复试相关资料上传网络或提供给相关培训机构，一经查实将取消其复试资格并追究相关责任。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2.学校将对拟录取名单公示，公式时间为10个工作日。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在疫情防控期间，为了保障考生的生命健康安全，避免考生到医院、体检中心等人员密集高危险地点聚集，我校2022年硕士研究生招生考试体检与新生入学体检合并。体检不合格者，取消入学资格。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both"/>
        <w:textAlignment w:val="auto"/>
        <w:rPr>
          <w:rFonts w:hint="eastAsia"/>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0940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2022-03-30T08:44:50Z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